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0A521B" w14:textId="5CC8AAEB" w:rsidR="001F1B83" w:rsidRPr="00A942F8" w:rsidRDefault="0067554B" w:rsidP="00A942F8">
      <w:pPr>
        <w:spacing w:after="448"/>
        <w:ind w:left="708"/>
        <w:jc w:val="center"/>
        <w:rPr>
          <w:sz w:val="52"/>
          <w:szCs w:val="52"/>
        </w:rPr>
      </w:pPr>
      <w:r w:rsidRPr="00A942F8">
        <w:rPr>
          <w:rFonts w:ascii="Arial" w:eastAsia="Arial" w:hAnsi="Arial" w:cs="Arial"/>
          <w:b/>
          <w:sz w:val="52"/>
          <w:szCs w:val="52"/>
        </w:rPr>
        <w:t>CONDITIONS GENERALES DE VENTE</w:t>
      </w:r>
    </w:p>
    <w:p w14:paraId="49FCDAA8" w14:textId="77777777" w:rsidR="001F1B83" w:rsidRDefault="001F1B83" w:rsidP="00A942F8">
      <w:pPr>
        <w:ind w:left="708"/>
        <w:sectPr w:rsidR="001F1B83">
          <w:footerReference w:type="default" r:id="rId6"/>
          <w:pgSz w:w="11906" w:h="16838"/>
          <w:pgMar w:top="454" w:right="782" w:bottom="565" w:left="627" w:header="720" w:footer="720" w:gutter="0"/>
          <w:cols w:space="720"/>
        </w:sectPr>
      </w:pPr>
    </w:p>
    <w:p w14:paraId="045D3AD3" w14:textId="77777777" w:rsidR="001F1B83" w:rsidRPr="00166859" w:rsidRDefault="0067554B">
      <w:pPr>
        <w:pStyle w:val="Titre4"/>
        <w:ind w:left="-5"/>
        <w:rPr>
          <w:rFonts w:asciiTheme="minorHAnsi" w:hAnsiTheme="minorHAnsi" w:cstheme="minorHAnsi"/>
          <w:sz w:val="16"/>
          <w:szCs w:val="16"/>
        </w:rPr>
      </w:pPr>
      <w:r w:rsidRPr="00166859">
        <w:rPr>
          <w:rFonts w:asciiTheme="minorHAnsi" w:eastAsia="Arial" w:hAnsiTheme="minorHAnsi" w:cstheme="minorHAnsi"/>
          <w:sz w:val="16"/>
          <w:szCs w:val="16"/>
        </w:rPr>
        <w:t>Accord des parties / Réglementation applicable</w:t>
      </w:r>
    </w:p>
    <w:p w14:paraId="07A65153" w14:textId="77777777" w:rsidR="001F1B83" w:rsidRPr="00166859" w:rsidRDefault="0067554B">
      <w:pPr>
        <w:spacing w:after="2" w:line="247" w:lineRule="auto"/>
        <w:ind w:left="-5" w:right="20" w:hanging="10"/>
        <w:jc w:val="both"/>
        <w:rPr>
          <w:rFonts w:asciiTheme="minorHAnsi" w:hAnsiTheme="minorHAnsi" w:cstheme="minorHAnsi"/>
          <w:sz w:val="16"/>
          <w:szCs w:val="16"/>
        </w:rPr>
      </w:pPr>
      <w:r w:rsidRPr="00166859">
        <w:rPr>
          <w:rFonts w:asciiTheme="minorHAnsi" w:eastAsia="Arial" w:hAnsiTheme="minorHAnsi" w:cstheme="minorHAnsi"/>
          <w:sz w:val="16"/>
          <w:szCs w:val="16"/>
        </w:rPr>
        <w:t>La signature par le client et l'entreprise de ce devis implique leur accord total sur la nature, la consistance et le prix des travaux, sur les conditions générales de prix d'exécution des travaux de bâtiment et les conditions particulières énumérées au recto. Après signature par les deux parties du devis, le marché est conclu aux conditions fixées ci-après. Ces conditions s'appliquent nonobstant toute clause contraire figurant sur d'autres documents joints au marché (notamment du C.C.A.P).</w:t>
      </w:r>
    </w:p>
    <w:p w14:paraId="128A9820" w14:textId="77777777" w:rsidR="001F1B83" w:rsidRPr="00166859" w:rsidRDefault="0067554B">
      <w:pPr>
        <w:spacing w:after="0"/>
        <w:ind w:left="-5" w:hanging="10"/>
        <w:rPr>
          <w:rFonts w:asciiTheme="minorHAnsi" w:hAnsiTheme="minorHAnsi" w:cstheme="minorHAnsi"/>
          <w:sz w:val="16"/>
          <w:szCs w:val="16"/>
        </w:rPr>
      </w:pPr>
      <w:r w:rsidRPr="00166859">
        <w:rPr>
          <w:rFonts w:asciiTheme="minorHAnsi" w:eastAsia="Arial" w:hAnsiTheme="minorHAnsi" w:cstheme="minorHAnsi"/>
          <w:b/>
          <w:sz w:val="16"/>
          <w:szCs w:val="16"/>
        </w:rPr>
        <w:t>Validité de l'offre</w:t>
      </w:r>
    </w:p>
    <w:p w14:paraId="69FAB53A" w14:textId="00D59D2D" w:rsidR="001F1B83" w:rsidRPr="00166859" w:rsidRDefault="0067554B">
      <w:pPr>
        <w:spacing w:after="2" w:line="247" w:lineRule="auto"/>
        <w:ind w:left="-5" w:right="20" w:hanging="10"/>
        <w:jc w:val="both"/>
        <w:rPr>
          <w:rFonts w:asciiTheme="minorHAnsi" w:hAnsiTheme="minorHAnsi" w:cstheme="minorHAnsi"/>
          <w:sz w:val="16"/>
          <w:szCs w:val="16"/>
        </w:rPr>
      </w:pPr>
      <w:r w:rsidRPr="00166859">
        <w:rPr>
          <w:rFonts w:asciiTheme="minorHAnsi" w:eastAsia="Arial" w:hAnsiTheme="minorHAnsi" w:cstheme="minorHAnsi"/>
          <w:sz w:val="16"/>
          <w:szCs w:val="16"/>
        </w:rPr>
        <w:t xml:space="preserve">La présente offre est valable pour une durée maximale de </w:t>
      </w:r>
      <w:r w:rsidR="00A942F8" w:rsidRPr="00166859">
        <w:rPr>
          <w:rFonts w:asciiTheme="minorHAnsi" w:eastAsia="Arial" w:hAnsiTheme="minorHAnsi" w:cstheme="minorHAnsi"/>
          <w:sz w:val="16"/>
          <w:szCs w:val="16"/>
        </w:rPr>
        <w:t>trois mois</w:t>
      </w:r>
      <w:r w:rsidRPr="00166859">
        <w:rPr>
          <w:rFonts w:asciiTheme="minorHAnsi" w:eastAsia="Arial" w:hAnsiTheme="minorHAnsi" w:cstheme="minorHAnsi"/>
          <w:sz w:val="16"/>
          <w:szCs w:val="16"/>
        </w:rPr>
        <w:t xml:space="preserve"> à compter de sa date.</w:t>
      </w:r>
    </w:p>
    <w:p w14:paraId="52075559" w14:textId="77777777" w:rsidR="001F1B83" w:rsidRPr="00166859" w:rsidRDefault="0067554B">
      <w:pPr>
        <w:pStyle w:val="Titre4"/>
        <w:ind w:left="-5"/>
        <w:rPr>
          <w:rFonts w:asciiTheme="minorHAnsi" w:hAnsiTheme="minorHAnsi" w:cstheme="minorHAnsi"/>
          <w:sz w:val="16"/>
          <w:szCs w:val="16"/>
        </w:rPr>
      </w:pPr>
      <w:r w:rsidRPr="00166859">
        <w:rPr>
          <w:rFonts w:asciiTheme="minorHAnsi" w:eastAsia="Arial" w:hAnsiTheme="minorHAnsi" w:cstheme="minorHAnsi"/>
          <w:sz w:val="16"/>
          <w:szCs w:val="16"/>
        </w:rPr>
        <w:t>Commande et acompte</w:t>
      </w:r>
    </w:p>
    <w:p w14:paraId="7E622B05" w14:textId="38984F3E" w:rsidR="001F1B83" w:rsidRPr="00166859" w:rsidRDefault="0067554B">
      <w:pPr>
        <w:spacing w:after="2" w:line="247" w:lineRule="auto"/>
        <w:ind w:left="-5" w:right="20" w:hanging="10"/>
        <w:jc w:val="both"/>
        <w:rPr>
          <w:rFonts w:asciiTheme="minorHAnsi" w:hAnsiTheme="minorHAnsi" w:cstheme="minorHAnsi"/>
          <w:sz w:val="16"/>
          <w:szCs w:val="16"/>
        </w:rPr>
      </w:pPr>
      <w:r w:rsidRPr="00166859">
        <w:rPr>
          <w:rFonts w:asciiTheme="minorHAnsi" w:eastAsia="Arial" w:hAnsiTheme="minorHAnsi" w:cstheme="minorHAnsi"/>
          <w:sz w:val="16"/>
          <w:szCs w:val="16"/>
        </w:rPr>
        <w:t xml:space="preserve">La commande deviendra définitive lors du retour d'un exemplaire du devis avec la mention « Bon pour accord », daté et signé par le client. Toute commande ne pourra être considérée comme valable par </w:t>
      </w:r>
      <w:r w:rsidR="00166859" w:rsidRPr="00166859">
        <w:rPr>
          <w:rFonts w:asciiTheme="minorHAnsi" w:eastAsia="Arial" w:hAnsiTheme="minorHAnsi" w:cstheme="minorHAnsi"/>
          <w:b/>
          <w:color w:val="FF0000"/>
          <w:sz w:val="16"/>
          <w:szCs w:val="16"/>
        </w:rPr>
        <w:t>SARL Karaman Fils</w:t>
      </w:r>
      <w:r w:rsidRPr="00166859">
        <w:rPr>
          <w:rFonts w:asciiTheme="minorHAnsi" w:eastAsia="Arial" w:hAnsiTheme="minorHAnsi" w:cstheme="minorHAnsi"/>
          <w:sz w:val="16"/>
          <w:szCs w:val="16"/>
        </w:rPr>
        <w:t xml:space="preserve"> qu'à partir du paiement d'un acompte de 30% du montant global de la commande. Tout retard dans le versement de l'acompte reporterait d'autant la commande en fabrication, retard dont le client ne saurait se prévaloir. Dans le cas d'un financement par un organisme spécialisé l'acompte pourra être remplacé par un justificatif émanent de l'organisme concerné qui précisera l'accord de financement, le montant et l'utilisation des fonds demandés.</w:t>
      </w:r>
    </w:p>
    <w:p w14:paraId="17194A0B" w14:textId="77777777" w:rsidR="001F1B83" w:rsidRPr="00166859" w:rsidRDefault="0067554B">
      <w:pPr>
        <w:pStyle w:val="Titre4"/>
        <w:ind w:left="-5"/>
        <w:rPr>
          <w:rFonts w:asciiTheme="minorHAnsi" w:hAnsiTheme="minorHAnsi" w:cstheme="minorHAnsi"/>
          <w:sz w:val="16"/>
          <w:szCs w:val="16"/>
        </w:rPr>
      </w:pPr>
      <w:r w:rsidRPr="00166859">
        <w:rPr>
          <w:rFonts w:asciiTheme="minorHAnsi" w:eastAsia="Arial" w:hAnsiTheme="minorHAnsi" w:cstheme="minorHAnsi"/>
          <w:sz w:val="16"/>
          <w:szCs w:val="16"/>
        </w:rPr>
        <w:t>Résiliation / Rétractation</w:t>
      </w:r>
    </w:p>
    <w:p w14:paraId="403A38C6" w14:textId="77777777" w:rsidR="001F1B83" w:rsidRPr="00166859" w:rsidRDefault="0067554B">
      <w:pPr>
        <w:spacing w:after="2" w:line="247" w:lineRule="auto"/>
        <w:ind w:left="-5" w:right="20" w:hanging="10"/>
        <w:jc w:val="both"/>
        <w:rPr>
          <w:rFonts w:asciiTheme="minorHAnsi" w:hAnsiTheme="minorHAnsi" w:cstheme="minorHAnsi"/>
          <w:sz w:val="16"/>
          <w:szCs w:val="16"/>
        </w:rPr>
      </w:pPr>
      <w:r w:rsidRPr="00166859">
        <w:rPr>
          <w:rFonts w:asciiTheme="minorHAnsi" w:eastAsia="Arial" w:hAnsiTheme="minorHAnsi" w:cstheme="minorHAnsi"/>
          <w:sz w:val="16"/>
          <w:szCs w:val="16"/>
        </w:rPr>
        <w:t>Dans les sept jours, jours fériés compris, à compter de l'engagement d'achat, le client a faculté d'y renoncer par lettre recommandée avec accusé de réception. Si ce délai expire normalement un samedi, un dimanche ou un jour férié ou chômé, il est prorogé jusqu'au premier jour ouvrable suivant.</w:t>
      </w:r>
    </w:p>
    <w:p w14:paraId="14A0E74A" w14:textId="77777777" w:rsidR="001F1B83" w:rsidRPr="00166859" w:rsidRDefault="0067554B">
      <w:pPr>
        <w:pStyle w:val="Titre4"/>
        <w:ind w:left="-5"/>
        <w:rPr>
          <w:rFonts w:asciiTheme="minorHAnsi" w:hAnsiTheme="minorHAnsi" w:cstheme="minorHAnsi"/>
          <w:sz w:val="16"/>
          <w:szCs w:val="16"/>
        </w:rPr>
      </w:pPr>
      <w:r w:rsidRPr="00166859">
        <w:rPr>
          <w:rFonts w:asciiTheme="minorHAnsi" w:eastAsia="Arial" w:hAnsiTheme="minorHAnsi" w:cstheme="minorHAnsi"/>
          <w:sz w:val="16"/>
          <w:szCs w:val="16"/>
        </w:rPr>
        <w:t>Utilisation du devis</w:t>
      </w:r>
    </w:p>
    <w:p w14:paraId="7BD5AFCF" w14:textId="77777777" w:rsidR="001F1B83" w:rsidRPr="00166859" w:rsidRDefault="0067554B">
      <w:pPr>
        <w:spacing w:after="2" w:line="247" w:lineRule="auto"/>
        <w:ind w:left="-5" w:right="20" w:hanging="10"/>
        <w:jc w:val="both"/>
        <w:rPr>
          <w:rFonts w:asciiTheme="minorHAnsi" w:hAnsiTheme="minorHAnsi" w:cstheme="minorHAnsi"/>
          <w:sz w:val="16"/>
          <w:szCs w:val="16"/>
        </w:rPr>
      </w:pPr>
      <w:r w:rsidRPr="00166859">
        <w:rPr>
          <w:rFonts w:asciiTheme="minorHAnsi" w:eastAsia="Arial" w:hAnsiTheme="minorHAnsi" w:cstheme="minorHAnsi"/>
          <w:sz w:val="16"/>
          <w:szCs w:val="16"/>
        </w:rPr>
        <w:t>Les devis et les documents annexés sont et restent, en toutes circonstances, la propriété de l'entreprise. Ils ne peuvent être utilisés ou communiqués à une tierce personne qu'avec l'autorisation écrite du chef d'entreprise et doivent lui être restitués, sans délai, s'il n'est pas donné suite à la proposition de l'entreprise.</w:t>
      </w:r>
    </w:p>
    <w:p w14:paraId="4FC6A5AA" w14:textId="77777777" w:rsidR="001F1B83" w:rsidRPr="00166859" w:rsidRDefault="0067554B">
      <w:pPr>
        <w:pStyle w:val="Titre4"/>
        <w:ind w:left="-5"/>
        <w:rPr>
          <w:rFonts w:asciiTheme="minorHAnsi" w:hAnsiTheme="minorHAnsi" w:cstheme="minorHAnsi"/>
          <w:sz w:val="16"/>
          <w:szCs w:val="16"/>
        </w:rPr>
      </w:pPr>
      <w:r w:rsidRPr="00166859">
        <w:rPr>
          <w:rFonts w:asciiTheme="minorHAnsi" w:eastAsia="Arial" w:hAnsiTheme="minorHAnsi" w:cstheme="minorHAnsi"/>
          <w:sz w:val="16"/>
          <w:szCs w:val="16"/>
        </w:rPr>
        <w:t>Engagement du client</w:t>
      </w:r>
    </w:p>
    <w:p w14:paraId="12CE4234" w14:textId="5E967664" w:rsidR="001F1B83" w:rsidRPr="00166859" w:rsidRDefault="0067554B">
      <w:pPr>
        <w:spacing w:after="2" w:line="247" w:lineRule="auto"/>
        <w:ind w:left="-5" w:right="20" w:hanging="10"/>
        <w:jc w:val="both"/>
        <w:rPr>
          <w:rFonts w:asciiTheme="minorHAnsi" w:hAnsiTheme="minorHAnsi" w:cstheme="minorHAnsi"/>
          <w:sz w:val="16"/>
          <w:szCs w:val="16"/>
        </w:rPr>
      </w:pPr>
      <w:r w:rsidRPr="00166859">
        <w:rPr>
          <w:rFonts w:asciiTheme="minorHAnsi" w:eastAsia="Arial" w:hAnsiTheme="minorHAnsi" w:cstheme="minorHAnsi"/>
          <w:sz w:val="16"/>
          <w:szCs w:val="16"/>
        </w:rPr>
        <w:t xml:space="preserve">Dans le cas de travaux nécessitant une autorisation (tels que déclaration de travaux, permis de construire, autorisation de copropriété, etc. …) le client s'engage à en informer </w:t>
      </w:r>
      <w:r w:rsidR="00166859" w:rsidRPr="00166859">
        <w:rPr>
          <w:rFonts w:asciiTheme="minorHAnsi" w:eastAsia="Arial" w:hAnsiTheme="minorHAnsi" w:cstheme="minorHAnsi"/>
          <w:b/>
          <w:color w:val="FF0000"/>
          <w:sz w:val="16"/>
          <w:szCs w:val="16"/>
        </w:rPr>
        <w:t>SARL Karaman Fils</w:t>
      </w:r>
      <w:r w:rsidR="00A942F8" w:rsidRPr="00166859">
        <w:rPr>
          <w:rFonts w:asciiTheme="minorHAnsi" w:eastAsia="Arial" w:hAnsiTheme="minorHAnsi" w:cstheme="minorHAnsi"/>
          <w:b/>
          <w:color w:val="FF0000"/>
          <w:sz w:val="16"/>
          <w:szCs w:val="16"/>
        </w:rPr>
        <w:t xml:space="preserve"> </w:t>
      </w:r>
      <w:r w:rsidR="00A942F8" w:rsidRPr="00166859">
        <w:rPr>
          <w:rFonts w:asciiTheme="minorHAnsi" w:eastAsia="Arial" w:hAnsiTheme="minorHAnsi" w:cstheme="minorHAnsi"/>
          <w:sz w:val="16"/>
          <w:szCs w:val="16"/>
        </w:rPr>
        <w:t>lors</w:t>
      </w:r>
      <w:r w:rsidRPr="00166859">
        <w:rPr>
          <w:rFonts w:asciiTheme="minorHAnsi" w:eastAsia="Arial" w:hAnsiTheme="minorHAnsi" w:cstheme="minorHAnsi"/>
          <w:sz w:val="16"/>
          <w:szCs w:val="16"/>
        </w:rPr>
        <w:t xml:space="preserve"> de la signature du contrat. Le client est seul responsable de l'obtention de l'autorisation de mise en </w:t>
      </w:r>
      <w:r w:rsidR="00D9695A" w:rsidRPr="00166859">
        <w:rPr>
          <w:rFonts w:asciiTheme="minorHAnsi" w:eastAsia="Arial" w:hAnsiTheme="minorHAnsi" w:cstheme="minorHAnsi"/>
          <w:sz w:val="16"/>
          <w:szCs w:val="16"/>
        </w:rPr>
        <w:t>œuvre</w:t>
      </w:r>
      <w:r w:rsidRPr="00166859">
        <w:rPr>
          <w:rFonts w:asciiTheme="minorHAnsi" w:eastAsia="Arial" w:hAnsiTheme="minorHAnsi" w:cstheme="minorHAnsi"/>
          <w:sz w:val="16"/>
          <w:szCs w:val="16"/>
        </w:rPr>
        <w:t xml:space="preserve"> de la commande.</w:t>
      </w:r>
    </w:p>
    <w:p w14:paraId="0DCE7765" w14:textId="06F2B40F" w:rsidR="001F1B83" w:rsidRPr="00166859" w:rsidRDefault="0067554B">
      <w:pPr>
        <w:spacing w:after="2" w:line="247" w:lineRule="auto"/>
        <w:ind w:left="-5" w:right="20" w:hanging="10"/>
        <w:jc w:val="both"/>
        <w:rPr>
          <w:rFonts w:asciiTheme="minorHAnsi" w:hAnsiTheme="minorHAnsi" w:cstheme="minorHAnsi"/>
          <w:sz w:val="16"/>
          <w:szCs w:val="16"/>
        </w:rPr>
      </w:pPr>
      <w:r w:rsidRPr="00166859">
        <w:rPr>
          <w:rFonts w:asciiTheme="minorHAnsi" w:eastAsia="Arial" w:hAnsiTheme="minorHAnsi" w:cstheme="minorHAnsi"/>
          <w:sz w:val="16"/>
          <w:szCs w:val="16"/>
        </w:rPr>
        <w:t xml:space="preserve">Au moment de la signature le client s'engage à déclarer explicitement qu'il entend financer immédiatement ou ultérieurement tout ou partie du prix de son achat par un crédit ou par un prêt et de vérifier que cette condition a bien été précisée au recto. Dans les dix jours suivant la date de la signature de la commande, le client devra fournir à </w:t>
      </w:r>
      <w:r w:rsidR="00166859" w:rsidRPr="00166859">
        <w:rPr>
          <w:rFonts w:asciiTheme="minorHAnsi" w:eastAsia="Arial" w:hAnsiTheme="minorHAnsi" w:cstheme="minorHAnsi"/>
          <w:b/>
          <w:color w:val="FF0000"/>
          <w:sz w:val="16"/>
          <w:szCs w:val="16"/>
        </w:rPr>
        <w:t>SARL Karaman Fils</w:t>
      </w:r>
      <w:r w:rsidR="00A942F8" w:rsidRPr="00166859">
        <w:rPr>
          <w:rFonts w:asciiTheme="minorHAnsi" w:eastAsia="Arial" w:hAnsiTheme="minorHAnsi" w:cstheme="minorHAnsi"/>
          <w:b/>
          <w:color w:val="FF0000"/>
          <w:sz w:val="16"/>
          <w:szCs w:val="16"/>
        </w:rPr>
        <w:t xml:space="preserve"> </w:t>
      </w:r>
      <w:r w:rsidR="00A942F8" w:rsidRPr="00166859">
        <w:rPr>
          <w:rFonts w:asciiTheme="minorHAnsi" w:eastAsia="Arial" w:hAnsiTheme="minorHAnsi" w:cstheme="minorHAnsi"/>
          <w:sz w:val="16"/>
          <w:szCs w:val="16"/>
        </w:rPr>
        <w:t>un</w:t>
      </w:r>
      <w:r w:rsidRPr="00166859">
        <w:rPr>
          <w:rFonts w:asciiTheme="minorHAnsi" w:eastAsia="Arial" w:hAnsiTheme="minorHAnsi" w:cstheme="minorHAnsi"/>
          <w:sz w:val="16"/>
          <w:szCs w:val="16"/>
        </w:rPr>
        <w:t xml:space="preserve"> document attestant de l'obtention du crédit ou du prêt. La mise en fabrication ne pourra être effectuée qu'au vu de ce document.</w:t>
      </w:r>
    </w:p>
    <w:p w14:paraId="44C72180" w14:textId="77777777" w:rsidR="001F1B83" w:rsidRPr="00166859" w:rsidRDefault="0067554B">
      <w:pPr>
        <w:pStyle w:val="Titre4"/>
        <w:ind w:left="-5"/>
        <w:rPr>
          <w:rFonts w:asciiTheme="minorHAnsi" w:hAnsiTheme="minorHAnsi" w:cstheme="minorHAnsi"/>
          <w:sz w:val="16"/>
          <w:szCs w:val="16"/>
        </w:rPr>
      </w:pPr>
      <w:r w:rsidRPr="00166859">
        <w:rPr>
          <w:rFonts w:asciiTheme="minorHAnsi" w:eastAsia="Arial" w:hAnsiTheme="minorHAnsi" w:cstheme="minorHAnsi"/>
          <w:sz w:val="16"/>
          <w:szCs w:val="16"/>
        </w:rPr>
        <w:t>Travaux supplémentaires</w:t>
      </w:r>
    </w:p>
    <w:p w14:paraId="265D141A" w14:textId="77777777" w:rsidR="001F1B83" w:rsidRPr="00166859" w:rsidRDefault="0067554B">
      <w:pPr>
        <w:spacing w:after="2" w:line="247" w:lineRule="auto"/>
        <w:ind w:left="-5" w:right="20" w:hanging="10"/>
        <w:jc w:val="both"/>
        <w:rPr>
          <w:rFonts w:asciiTheme="minorHAnsi" w:hAnsiTheme="minorHAnsi" w:cstheme="minorHAnsi"/>
          <w:sz w:val="16"/>
          <w:szCs w:val="16"/>
        </w:rPr>
      </w:pPr>
      <w:r w:rsidRPr="00166859">
        <w:rPr>
          <w:rFonts w:asciiTheme="minorHAnsi" w:eastAsia="Arial" w:hAnsiTheme="minorHAnsi" w:cstheme="minorHAnsi"/>
          <w:sz w:val="16"/>
          <w:szCs w:val="16"/>
        </w:rPr>
        <w:t>Les travaux non prévus au devis initial feront l'objet de devis additifs signés du client ou de bons de commande séparés, indiquant au moins les bases d'estimation des prix, les conditions et, le cas échéant, la durée de la prolongation du délai d'exécution prévu par le devis initial.de travaux</w:t>
      </w:r>
    </w:p>
    <w:p w14:paraId="5BD8F2CC" w14:textId="5B30A64A" w:rsidR="001F1B83" w:rsidRPr="00166859" w:rsidRDefault="0067554B">
      <w:pPr>
        <w:spacing w:after="246" w:line="247" w:lineRule="auto"/>
        <w:ind w:left="-5" w:right="20" w:hanging="10"/>
        <w:jc w:val="both"/>
        <w:rPr>
          <w:rFonts w:asciiTheme="minorHAnsi" w:hAnsiTheme="minorHAnsi" w:cstheme="minorHAnsi"/>
          <w:sz w:val="16"/>
          <w:szCs w:val="16"/>
        </w:rPr>
      </w:pPr>
      <w:r w:rsidRPr="00166859">
        <w:rPr>
          <w:rFonts w:asciiTheme="minorHAnsi" w:eastAsia="Arial" w:hAnsiTheme="minorHAnsi" w:cstheme="minorHAnsi"/>
          <w:sz w:val="16"/>
          <w:szCs w:val="16"/>
        </w:rPr>
        <w:t xml:space="preserve">Le document établissant la réception des travaux est indispensable pour la prise d'effet des garanties des produits fournis et la prise d'effet de l'assurance responsabilité civile et décennale de </w:t>
      </w:r>
      <w:r w:rsidR="00166859" w:rsidRPr="00166859">
        <w:rPr>
          <w:rFonts w:asciiTheme="minorHAnsi" w:eastAsia="Arial" w:hAnsiTheme="minorHAnsi" w:cstheme="minorHAnsi"/>
          <w:b/>
          <w:color w:val="FF0000"/>
          <w:sz w:val="16"/>
          <w:szCs w:val="16"/>
        </w:rPr>
        <w:t>SARL Karaman Fils</w:t>
      </w:r>
      <w:r w:rsidRPr="00166859">
        <w:rPr>
          <w:rFonts w:asciiTheme="minorHAnsi" w:eastAsia="Arial" w:hAnsiTheme="minorHAnsi" w:cstheme="minorHAnsi"/>
          <w:sz w:val="16"/>
          <w:szCs w:val="16"/>
        </w:rPr>
        <w:t>. Dès l'achèvement des travaux exécutés par l'entreprise, le client ou son représentant et l'entreprise se réuniront pour signer l'acte de réception. Les éventuelles réserves sur les travaux exécutés seront consignées au verso de la réception. Dans le cas de réserves justifiées, le client s'acquittera d'un montant au moins égal à 95% du montant global des travaux concernés.</w:t>
      </w:r>
    </w:p>
    <w:p w14:paraId="2CE775A5" w14:textId="18298B01" w:rsidR="001F1B83" w:rsidRPr="00166859" w:rsidRDefault="00A942F8">
      <w:pPr>
        <w:spacing w:after="5" w:line="250" w:lineRule="auto"/>
        <w:ind w:left="-5" w:right="13" w:hanging="10"/>
        <w:jc w:val="both"/>
        <w:rPr>
          <w:rFonts w:asciiTheme="minorHAnsi" w:hAnsiTheme="minorHAnsi" w:cstheme="minorHAnsi"/>
          <w:sz w:val="16"/>
          <w:szCs w:val="16"/>
        </w:rPr>
      </w:pPr>
      <w:r w:rsidRPr="00166859">
        <w:rPr>
          <w:rFonts w:asciiTheme="minorHAnsi" w:hAnsiTheme="minorHAnsi" w:cstheme="minorHAnsi"/>
          <w:sz w:val="16"/>
          <w:szCs w:val="16"/>
        </w:rPr>
        <w:t>Après</w:t>
      </w:r>
      <w:r w:rsidR="0067554B" w:rsidRPr="00166859">
        <w:rPr>
          <w:rFonts w:asciiTheme="minorHAnsi" w:hAnsiTheme="minorHAnsi" w:cstheme="minorHAnsi"/>
          <w:sz w:val="16"/>
          <w:szCs w:val="16"/>
        </w:rPr>
        <w:t xml:space="preserve"> </w:t>
      </w:r>
      <w:r w:rsidRPr="00166859">
        <w:rPr>
          <w:rFonts w:asciiTheme="minorHAnsi" w:hAnsiTheme="minorHAnsi" w:cstheme="minorHAnsi"/>
          <w:sz w:val="16"/>
          <w:szCs w:val="16"/>
        </w:rPr>
        <w:t>règlement</w:t>
      </w:r>
      <w:r w:rsidR="0067554B" w:rsidRPr="00166859">
        <w:rPr>
          <w:rFonts w:asciiTheme="minorHAnsi" w:hAnsiTheme="minorHAnsi" w:cstheme="minorHAnsi"/>
          <w:sz w:val="16"/>
          <w:szCs w:val="16"/>
        </w:rPr>
        <w:t xml:space="preserve"> par le client de ce montant, l’entreprise programmera, en fonction des </w:t>
      </w:r>
      <w:r w:rsidRPr="00166859">
        <w:rPr>
          <w:rFonts w:asciiTheme="minorHAnsi" w:hAnsiTheme="minorHAnsi" w:cstheme="minorHAnsi"/>
          <w:sz w:val="16"/>
          <w:szCs w:val="16"/>
        </w:rPr>
        <w:t>délais</w:t>
      </w:r>
      <w:r w:rsidR="0067554B" w:rsidRPr="00166859">
        <w:rPr>
          <w:rFonts w:asciiTheme="minorHAnsi" w:hAnsiTheme="minorHAnsi" w:cstheme="minorHAnsi"/>
          <w:sz w:val="16"/>
          <w:szCs w:val="16"/>
        </w:rPr>
        <w:t xml:space="preserve"> d’approvisionnement des </w:t>
      </w:r>
      <w:r w:rsidRPr="00166859">
        <w:rPr>
          <w:rFonts w:asciiTheme="minorHAnsi" w:hAnsiTheme="minorHAnsi" w:cstheme="minorHAnsi"/>
          <w:sz w:val="16"/>
          <w:szCs w:val="16"/>
        </w:rPr>
        <w:t>matériels</w:t>
      </w:r>
      <w:r w:rsidR="0067554B" w:rsidRPr="00166859">
        <w:rPr>
          <w:rFonts w:asciiTheme="minorHAnsi" w:hAnsiTheme="minorHAnsi" w:cstheme="minorHAnsi"/>
          <w:sz w:val="16"/>
          <w:szCs w:val="16"/>
        </w:rPr>
        <w:t xml:space="preserve"> et en accord avec le client, l’intervention </w:t>
      </w:r>
      <w:r w:rsidRPr="00166859">
        <w:rPr>
          <w:rFonts w:asciiTheme="minorHAnsi" w:hAnsiTheme="minorHAnsi" w:cstheme="minorHAnsi"/>
          <w:sz w:val="16"/>
          <w:szCs w:val="16"/>
        </w:rPr>
        <w:t>nécessaire la</w:t>
      </w:r>
      <w:r w:rsidR="0067554B" w:rsidRPr="00166859">
        <w:rPr>
          <w:rFonts w:asciiTheme="minorHAnsi" w:hAnsiTheme="minorHAnsi" w:cstheme="minorHAnsi"/>
          <w:sz w:val="16"/>
          <w:szCs w:val="16"/>
        </w:rPr>
        <w:t xml:space="preserve"> reprise des ouvrages litigieux et </w:t>
      </w:r>
      <w:r w:rsidRPr="00166859">
        <w:rPr>
          <w:rFonts w:asciiTheme="minorHAnsi" w:hAnsiTheme="minorHAnsi" w:cstheme="minorHAnsi"/>
          <w:sz w:val="16"/>
          <w:szCs w:val="16"/>
        </w:rPr>
        <w:t>procéderont</w:t>
      </w:r>
      <w:r w:rsidR="0067554B" w:rsidRPr="00166859">
        <w:rPr>
          <w:rFonts w:asciiTheme="minorHAnsi" w:hAnsiTheme="minorHAnsi" w:cstheme="minorHAnsi"/>
          <w:sz w:val="16"/>
          <w:szCs w:val="16"/>
        </w:rPr>
        <w:t xml:space="preserve"> </w:t>
      </w:r>
      <w:r w:rsidRPr="00166859">
        <w:rPr>
          <w:rFonts w:asciiTheme="minorHAnsi" w:hAnsiTheme="minorHAnsi" w:cstheme="minorHAnsi"/>
          <w:sz w:val="16"/>
          <w:szCs w:val="16"/>
        </w:rPr>
        <w:t>ensemble la</w:t>
      </w:r>
      <w:r w:rsidR="0067554B" w:rsidRPr="00166859">
        <w:rPr>
          <w:rFonts w:asciiTheme="minorHAnsi" w:hAnsiTheme="minorHAnsi" w:cstheme="minorHAnsi"/>
          <w:sz w:val="16"/>
          <w:szCs w:val="16"/>
        </w:rPr>
        <w:t xml:space="preserve"> </w:t>
      </w:r>
      <w:r w:rsidRPr="00166859">
        <w:rPr>
          <w:rFonts w:asciiTheme="minorHAnsi" w:hAnsiTheme="minorHAnsi" w:cstheme="minorHAnsi"/>
          <w:sz w:val="16"/>
          <w:szCs w:val="16"/>
        </w:rPr>
        <w:t>levée</w:t>
      </w:r>
      <w:r w:rsidR="0067554B" w:rsidRPr="00166859">
        <w:rPr>
          <w:rFonts w:asciiTheme="minorHAnsi" w:hAnsiTheme="minorHAnsi" w:cstheme="minorHAnsi"/>
          <w:sz w:val="16"/>
          <w:szCs w:val="16"/>
        </w:rPr>
        <w:t xml:space="preserve"> des </w:t>
      </w:r>
      <w:r w:rsidRPr="00166859">
        <w:rPr>
          <w:rFonts w:asciiTheme="minorHAnsi" w:hAnsiTheme="minorHAnsi" w:cstheme="minorHAnsi"/>
          <w:sz w:val="16"/>
          <w:szCs w:val="16"/>
        </w:rPr>
        <w:t>réserves</w:t>
      </w:r>
      <w:r w:rsidR="0067554B" w:rsidRPr="00166859">
        <w:rPr>
          <w:rFonts w:asciiTheme="minorHAnsi" w:hAnsiTheme="minorHAnsi" w:cstheme="minorHAnsi"/>
          <w:sz w:val="16"/>
          <w:szCs w:val="16"/>
        </w:rPr>
        <w:t>.</w:t>
      </w:r>
    </w:p>
    <w:p w14:paraId="4699063F" w14:textId="237D71CF" w:rsidR="001F1B83" w:rsidRPr="00166859" w:rsidRDefault="0067554B">
      <w:pPr>
        <w:spacing w:after="5" w:line="250" w:lineRule="auto"/>
        <w:ind w:left="-5" w:right="13" w:hanging="10"/>
        <w:jc w:val="both"/>
        <w:rPr>
          <w:rFonts w:asciiTheme="minorHAnsi" w:hAnsiTheme="minorHAnsi" w:cstheme="minorHAnsi"/>
          <w:sz w:val="16"/>
          <w:szCs w:val="16"/>
        </w:rPr>
      </w:pPr>
      <w:r w:rsidRPr="00166859">
        <w:rPr>
          <w:rFonts w:asciiTheme="minorHAnsi" w:hAnsiTheme="minorHAnsi" w:cstheme="minorHAnsi"/>
          <w:sz w:val="16"/>
          <w:szCs w:val="16"/>
        </w:rPr>
        <w:t xml:space="preserve">Toutefois, en l’absence d’acte de </w:t>
      </w:r>
      <w:r w:rsidR="00A942F8" w:rsidRPr="00166859">
        <w:rPr>
          <w:rFonts w:asciiTheme="minorHAnsi" w:hAnsiTheme="minorHAnsi" w:cstheme="minorHAnsi"/>
          <w:sz w:val="16"/>
          <w:szCs w:val="16"/>
        </w:rPr>
        <w:t>réception</w:t>
      </w:r>
      <w:r w:rsidRPr="00166859">
        <w:rPr>
          <w:rFonts w:asciiTheme="minorHAnsi" w:hAnsiTheme="minorHAnsi" w:cstheme="minorHAnsi"/>
          <w:sz w:val="16"/>
          <w:szCs w:val="16"/>
        </w:rPr>
        <w:t xml:space="preserve"> </w:t>
      </w:r>
      <w:r w:rsidR="00A942F8" w:rsidRPr="00166859">
        <w:rPr>
          <w:rFonts w:asciiTheme="minorHAnsi" w:hAnsiTheme="minorHAnsi" w:cstheme="minorHAnsi"/>
          <w:sz w:val="16"/>
          <w:szCs w:val="16"/>
        </w:rPr>
        <w:t>signé</w:t>
      </w:r>
      <w:r w:rsidRPr="00166859">
        <w:rPr>
          <w:rFonts w:asciiTheme="minorHAnsi" w:hAnsiTheme="minorHAnsi" w:cstheme="minorHAnsi"/>
          <w:sz w:val="16"/>
          <w:szCs w:val="16"/>
        </w:rPr>
        <w:t xml:space="preserve"> par les deux parties, il est </w:t>
      </w:r>
      <w:r w:rsidR="00A942F8" w:rsidRPr="00166859">
        <w:rPr>
          <w:rFonts w:asciiTheme="minorHAnsi" w:hAnsiTheme="minorHAnsi" w:cstheme="minorHAnsi"/>
          <w:sz w:val="16"/>
          <w:szCs w:val="16"/>
        </w:rPr>
        <w:t>expressément</w:t>
      </w:r>
      <w:r w:rsidRPr="00166859">
        <w:rPr>
          <w:rFonts w:asciiTheme="minorHAnsi" w:hAnsiTheme="minorHAnsi" w:cstheme="minorHAnsi"/>
          <w:sz w:val="16"/>
          <w:szCs w:val="16"/>
        </w:rPr>
        <w:t xml:space="preserve"> convenu que tout paiement des </w:t>
      </w:r>
      <w:r w:rsidR="00A942F8" w:rsidRPr="00166859">
        <w:rPr>
          <w:rFonts w:asciiTheme="minorHAnsi" w:hAnsiTheme="minorHAnsi" w:cstheme="minorHAnsi"/>
          <w:sz w:val="16"/>
          <w:szCs w:val="16"/>
        </w:rPr>
        <w:t>travaux hauteur</w:t>
      </w:r>
      <w:r w:rsidRPr="00166859">
        <w:rPr>
          <w:rFonts w:asciiTheme="minorHAnsi" w:hAnsiTheme="minorHAnsi" w:cstheme="minorHAnsi"/>
          <w:sz w:val="16"/>
          <w:szCs w:val="16"/>
        </w:rPr>
        <w:t xml:space="preserve"> d’au moins 95% manifestera la </w:t>
      </w:r>
      <w:r w:rsidR="00A942F8" w:rsidRPr="00166859">
        <w:rPr>
          <w:rFonts w:asciiTheme="minorHAnsi" w:hAnsiTheme="minorHAnsi" w:cstheme="minorHAnsi"/>
          <w:sz w:val="16"/>
          <w:szCs w:val="16"/>
        </w:rPr>
        <w:t>volonté</w:t>
      </w:r>
      <w:r w:rsidRPr="00166859">
        <w:rPr>
          <w:rFonts w:asciiTheme="minorHAnsi" w:hAnsiTheme="minorHAnsi" w:cstheme="minorHAnsi"/>
          <w:sz w:val="16"/>
          <w:szCs w:val="16"/>
        </w:rPr>
        <w:t xml:space="preserve"> non </w:t>
      </w:r>
      <w:r w:rsidR="00A942F8" w:rsidRPr="00166859">
        <w:rPr>
          <w:rFonts w:asciiTheme="minorHAnsi" w:hAnsiTheme="minorHAnsi" w:cstheme="minorHAnsi"/>
          <w:sz w:val="16"/>
          <w:szCs w:val="16"/>
        </w:rPr>
        <w:t>é</w:t>
      </w:r>
      <w:r w:rsidRPr="00166859">
        <w:rPr>
          <w:rFonts w:asciiTheme="minorHAnsi" w:hAnsiTheme="minorHAnsi" w:cstheme="minorHAnsi"/>
          <w:sz w:val="16"/>
          <w:szCs w:val="16"/>
        </w:rPr>
        <w:t>quivoque du ma</w:t>
      </w:r>
      <w:r w:rsidR="00A942F8" w:rsidRPr="00166859">
        <w:rPr>
          <w:rFonts w:asciiTheme="minorHAnsi" w:hAnsiTheme="minorHAnsi" w:cstheme="minorHAnsi"/>
          <w:sz w:val="16"/>
          <w:szCs w:val="16"/>
        </w:rPr>
        <w:t>î</w:t>
      </w:r>
      <w:r w:rsidRPr="00166859">
        <w:rPr>
          <w:rFonts w:asciiTheme="minorHAnsi" w:hAnsiTheme="minorHAnsi" w:cstheme="minorHAnsi"/>
          <w:sz w:val="16"/>
          <w:szCs w:val="16"/>
        </w:rPr>
        <w:t xml:space="preserve">tre d’ouvrage de </w:t>
      </w:r>
      <w:r w:rsidR="00A942F8" w:rsidRPr="00166859">
        <w:rPr>
          <w:rFonts w:asciiTheme="minorHAnsi" w:hAnsiTheme="minorHAnsi" w:cstheme="minorHAnsi"/>
          <w:sz w:val="16"/>
          <w:szCs w:val="16"/>
        </w:rPr>
        <w:t>réceptionner</w:t>
      </w:r>
      <w:r w:rsidRPr="00166859">
        <w:rPr>
          <w:rFonts w:asciiTheme="minorHAnsi" w:hAnsiTheme="minorHAnsi" w:cstheme="minorHAnsi"/>
          <w:sz w:val="16"/>
          <w:szCs w:val="16"/>
        </w:rPr>
        <w:t xml:space="preserve"> et vaudra </w:t>
      </w:r>
      <w:r w:rsidR="00A942F8" w:rsidRPr="00166859">
        <w:rPr>
          <w:rFonts w:asciiTheme="minorHAnsi" w:hAnsiTheme="minorHAnsi" w:cstheme="minorHAnsi"/>
          <w:sz w:val="16"/>
          <w:szCs w:val="16"/>
        </w:rPr>
        <w:t>réception</w:t>
      </w:r>
      <w:r w:rsidRPr="00166859">
        <w:rPr>
          <w:rFonts w:asciiTheme="minorHAnsi" w:hAnsiTheme="minorHAnsi" w:cstheme="minorHAnsi"/>
          <w:sz w:val="16"/>
          <w:szCs w:val="16"/>
        </w:rPr>
        <w:t xml:space="preserve"> sans </w:t>
      </w:r>
      <w:r w:rsidR="00A942F8" w:rsidRPr="00166859">
        <w:rPr>
          <w:rFonts w:asciiTheme="minorHAnsi" w:hAnsiTheme="minorHAnsi" w:cstheme="minorHAnsi"/>
          <w:sz w:val="16"/>
          <w:szCs w:val="16"/>
        </w:rPr>
        <w:t>réserve</w:t>
      </w:r>
      <w:r w:rsidRPr="00166859">
        <w:rPr>
          <w:rFonts w:asciiTheme="minorHAnsi" w:hAnsiTheme="minorHAnsi" w:cstheme="minorHAnsi"/>
          <w:sz w:val="16"/>
          <w:szCs w:val="16"/>
        </w:rPr>
        <w:t xml:space="preserve"> ; la date de </w:t>
      </w:r>
      <w:r w:rsidR="00A942F8" w:rsidRPr="00166859">
        <w:rPr>
          <w:rFonts w:asciiTheme="minorHAnsi" w:hAnsiTheme="minorHAnsi" w:cstheme="minorHAnsi"/>
          <w:sz w:val="16"/>
          <w:szCs w:val="16"/>
        </w:rPr>
        <w:t>réception</w:t>
      </w:r>
      <w:r w:rsidRPr="00166859">
        <w:rPr>
          <w:rFonts w:asciiTheme="minorHAnsi" w:hAnsiTheme="minorHAnsi" w:cstheme="minorHAnsi"/>
          <w:sz w:val="16"/>
          <w:szCs w:val="16"/>
        </w:rPr>
        <w:t xml:space="preserve"> sera alors celle du </w:t>
      </w:r>
      <w:r w:rsidR="00A942F8" w:rsidRPr="00166859">
        <w:rPr>
          <w:rFonts w:asciiTheme="minorHAnsi" w:hAnsiTheme="minorHAnsi" w:cstheme="minorHAnsi"/>
          <w:sz w:val="16"/>
          <w:szCs w:val="16"/>
        </w:rPr>
        <w:t>règlement</w:t>
      </w:r>
      <w:r w:rsidRPr="00166859">
        <w:rPr>
          <w:rFonts w:asciiTheme="minorHAnsi" w:hAnsiTheme="minorHAnsi" w:cstheme="minorHAnsi"/>
          <w:sz w:val="16"/>
          <w:szCs w:val="16"/>
        </w:rPr>
        <w:t xml:space="preserve"> qui permet d’atteindre ce seuil de 95%.</w:t>
      </w:r>
    </w:p>
    <w:p w14:paraId="7791676A" w14:textId="77777777" w:rsidR="001F1B83" w:rsidRPr="00166859" w:rsidRDefault="0067554B">
      <w:pPr>
        <w:pStyle w:val="Titre4"/>
        <w:ind w:left="-5"/>
        <w:rPr>
          <w:rFonts w:asciiTheme="minorHAnsi" w:hAnsiTheme="minorHAnsi" w:cstheme="minorHAnsi"/>
          <w:sz w:val="16"/>
          <w:szCs w:val="16"/>
        </w:rPr>
      </w:pPr>
      <w:r w:rsidRPr="00166859">
        <w:rPr>
          <w:rFonts w:asciiTheme="minorHAnsi" w:hAnsiTheme="minorHAnsi" w:cstheme="minorHAnsi"/>
          <w:sz w:val="16"/>
          <w:szCs w:val="16"/>
        </w:rPr>
        <w:t>Paiement du prix</w:t>
      </w:r>
    </w:p>
    <w:p w14:paraId="506A1C3E" w14:textId="7CC1A4FE" w:rsidR="001F1B83" w:rsidRPr="00166859" w:rsidRDefault="0067554B">
      <w:pPr>
        <w:spacing w:after="5" w:line="250" w:lineRule="auto"/>
        <w:ind w:left="-5" w:right="13" w:hanging="10"/>
        <w:jc w:val="both"/>
        <w:rPr>
          <w:rFonts w:asciiTheme="minorHAnsi" w:hAnsiTheme="minorHAnsi" w:cstheme="minorHAnsi"/>
          <w:sz w:val="16"/>
          <w:szCs w:val="16"/>
        </w:rPr>
      </w:pPr>
      <w:r w:rsidRPr="00166859">
        <w:rPr>
          <w:rFonts w:asciiTheme="minorHAnsi" w:hAnsiTheme="minorHAnsi" w:cstheme="minorHAnsi"/>
          <w:sz w:val="16"/>
          <w:szCs w:val="16"/>
        </w:rPr>
        <w:t>Les conditions de paiement sont indiqu</w:t>
      </w:r>
      <w:r w:rsidR="00A942F8" w:rsidRPr="00166859">
        <w:rPr>
          <w:rFonts w:asciiTheme="minorHAnsi" w:hAnsiTheme="minorHAnsi" w:cstheme="minorHAnsi"/>
          <w:sz w:val="16"/>
          <w:szCs w:val="16"/>
        </w:rPr>
        <w:t>é</w:t>
      </w:r>
      <w:r w:rsidRPr="00166859">
        <w:rPr>
          <w:rFonts w:asciiTheme="minorHAnsi" w:hAnsiTheme="minorHAnsi" w:cstheme="minorHAnsi"/>
          <w:sz w:val="16"/>
          <w:szCs w:val="16"/>
        </w:rPr>
        <w:t xml:space="preserve">es sur le devis. Aucune retenue ne peut </w:t>
      </w:r>
      <w:r w:rsidR="00A942F8" w:rsidRPr="00166859">
        <w:rPr>
          <w:rFonts w:asciiTheme="minorHAnsi" w:hAnsiTheme="minorHAnsi" w:cstheme="minorHAnsi"/>
          <w:sz w:val="16"/>
          <w:szCs w:val="16"/>
        </w:rPr>
        <w:t>ê</w:t>
      </w:r>
      <w:r w:rsidRPr="00166859">
        <w:rPr>
          <w:rFonts w:asciiTheme="minorHAnsi" w:hAnsiTheme="minorHAnsi" w:cstheme="minorHAnsi"/>
          <w:sz w:val="16"/>
          <w:szCs w:val="16"/>
        </w:rPr>
        <w:t>tre pratiqu</w:t>
      </w:r>
      <w:r w:rsidR="00A942F8" w:rsidRPr="00166859">
        <w:rPr>
          <w:rFonts w:asciiTheme="minorHAnsi" w:hAnsiTheme="minorHAnsi" w:cstheme="minorHAnsi"/>
          <w:sz w:val="16"/>
          <w:szCs w:val="16"/>
        </w:rPr>
        <w:t>é</w:t>
      </w:r>
      <w:r w:rsidRPr="00166859">
        <w:rPr>
          <w:rFonts w:asciiTheme="minorHAnsi" w:hAnsiTheme="minorHAnsi" w:cstheme="minorHAnsi"/>
          <w:sz w:val="16"/>
          <w:szCs w:val="16"/>
        </w:rPr>
        <w:t>e par le client en contrepartie de r</w:t>
      </w:r>
      <w:r w:rsidR="00A942F8" w:rsidRPr="00166859">
        <w:rPr>
          <w:rFonts w:asciiTheme="minorHAnsi" w:hAnsiTheme="minorHAnsi" w:cstheme="minorHAnsi"/>
          <w:sz w:val="16"/>
          <w:szCs w:val="16"/>
        </w:rPr>
        <w:t>é</w:t>
      </w:r>
      <w:r w:rsidRPr="00166859">
        <w:rPr>
          <w:rFonts w:asciiTheme="minorHAnsi" w:hAnsiTheme="minorHAnsi" w:cstheme="minorHAnsi"/>
          <w:sz w:val="16"/>
          <w:szCs w:val="16"/>
        </w:rPr>
        <w:t>clamation ou de demande de r</w:t>
      </w:r>
      <w:r w:rsidR="00A942F8" w:rsidRPr="00166859">
        <w:rPr>
          <w:rFonts w:asciiTheme="minorHAnsi" w:hAnsiTheme="minorHAnsi" w:cstheme="minorHAnsi"/>
          <w:sz w:val="16"/>
          <w:szCs w:val="16"/>
        </w:rPr>
        <w:t>é</w:t>
      </w:r>
      <w:r w:rsidRPr="00166859">
        <w:rPr>
          <w:rFonts w:asciiTheme="minorHAnsi" w:hAnsiTheme="minorHAnsi" w:cstheme="minorHAnsi"/>
          <w:sz w:val="16"/>
          <w:szCs w:val="16"/>
        </w:rPr>
        <w:t>paration de dommages ou pr</w:t>
      </w:r>
      <w:r w:rsidR="00A942F8" w:rsidRPr="00166859">
        <w:rPr>
          <w:rFonts w:asciiTheme="minorHAnsi" w:hAnsiTheme="minorHAnsi" w:cstheme="minorHAnsi"/>
          <w:sz w:val="16"/>
          <w:szCs w:val="16"/>
        </w:rPr>
        <w:t>éj</w:t>
      </w:r>
      <w:r w:rsidRPr="00166859">
        <w:rPr>
          <w:rFonts w:asciiTheme="minorHAnsi" w:hAnsiTheme="minorHAnsi" w:cstheme="minorHAnsi"/>
          <w:sz w:val="16"/>
          <w:szCs w:val="16"/>
        </w:rPr>
        <w:t>udices subis. Conform</w:t>
      </w:r>
      <w:r w:rsidR="00A942F8" w:rsidRPr="00166859">
        <w:rPr>
          <w:rFonts w:asciiTheme="minorHAnsi" w:hAnsiTheme="minorHAnsi" w:cstheme="minorHAnsi"/>
          <w:sz w:val="16"/>
          <w:szCs w:val="16"/>
        </w:rPr>
        <w:t>é</w:t>
      </w:r>
      <w:r w:rsidRPr="00166859">
        <w:rPr>
          <w:rFonts w:asciiTheme="minorHAnsi" w:hAnsiTheme="minorHAnsi" w:cstheme="minorHAnsi"/>
          <w:sz w:val="16"/>
          <w:szCs w:val="16"/>
        </w:rPr>
        <w:t xml:space="preserve">ment </w:t>
      </w:r>
      <w:r w:rsidR="00A942F8" w:rsidRPr="00166859">
        <w:rPr>
          <w:rFonts w:asciiTheme="minorHAnsi" w:hAnsiTheme="minorHAnsi" w:cstheme="minorHAnsi"/>
          <w:sz w:val="16"/>
          <w:szCs w:val="16"/>
        </w:rPr>
        <w:t>aux</w:t>
      </w:r>
      <w:r w:rsidRPr="00166859">
        <w:rPr>
          <w:rFonts w:asciiTheme="minorHAnsi" w:hAnsiTheme="minorHAnsi" w:cstheme="minorHAnsi"/>
          <w:sz w:val="16"/>
          <w:szCs w:val="16"/>
        </w:rPr>
        <w:t xml:space="preserve"> conditions de l’Article L441-6 de la loi N 2001-240 du 15 mai 2001, les </w:t>
      </w:r>
      <w:r w:rsidR="00D9695A" w:rsidRPr="00166859">
        <w:rPr>
          <w:rFonts w:asciiTheme="minorHAnsi" w:hAnsiTheme="minorHAnsi" w:cstheme="minorHAnsi"/>
          <w:sz w:val="16"/>
          <w:szCs w:val="16"/>
        </w:rPr>
        <w:t>pénalités</w:t>
      </w:r>
      <w:r w:rsidRPr="00166859">
        <w:rPr>
          <w:rFonts w:asciiTheme="minorHAnsi" w:hAnsiTheme="minorHAnsi" w:cstheme="minorHAnsi"/>
          <w:sz w:val="16"/>
          <w:szCs w:val="16"/>
        </w:rPr>
        <w:t xml:space="preserve"> de retard seront appliqu</w:t>
      </w:r>
      <w:r w:rsidR="00D9695A" w:rsidRPr="00166859">
        <w:rPr>
          <w:rFonts w:asciiTheme="minorHAnsi" w:hAnsiTheme="minorHAnsi" w:cstheme="minorHAnsi"/>
          <w:sz w:val="16"/>
          <w:szCs w:val="16"/>
        </w:rPr>
        <w:t>é</w:t>
      </w:r>
      <w:r w:rsidRPr="00166859">
        <w:rPr>
          <w:rFonts w:asciiTheme="minorHAnsi" w:hAnsiTheme="minorHAnsi" w:cstheme="minorHAnsi"/>
          <w:sz w:val="16"/>
          <w:szCs w:val="16"/>
        </w:rPr>
        <w:t>es dans le cas o</w:t>
      </w:r>
      <w:r w:rsidR="00D9695A" w:rsidRPr="00166859">
        <w:rPr>
          <w:rFonts w:asciiTheme="minorHAnsi" w:hAnsiTheme="minorHAnsi" w:cstheme="minorHAnsi"/>
          <w:sz w:val="16"/>
          <w:szCs w:val="16"/>
        </w:rPr>
        <w:t>ù</w:t>
      </w:r>
      <w:r w:rsidRPr="00166859">
        <w:rPr>
          <w:rFonts w:asciiTheme="minorHAnsi" w:hAnsiTheme="minorHAnsi" w:cstheme="minorHAnsi"/>
          <w:sz w:val="16"/>
          <w:szCs w:val="16"/>
        </w:rPr>
        <w:t xml:space="preserve"> les sommes dues sont vers</w:t>
      </w:r>
      <w:r w:rsidR="00D9695A" w:rsidRPr="00166859">
        <w:rPr>
          <w:rFonts w:asciiTheme="minorHAnsi" w:hAnsiTheme="minorHAnsi" w:cstheme="minorHAnsi"/>
          <w:sz w:val="16"/>
          <w:szCs w:val="16"/>
        </w:rPr>
        <w:t>é</w:t>
      </w:r>
      <w:r w:rsidRPr="00166859">
        <w:rPr>
          <w:rFonts w:asciiTheme="minorHAnsi" w:hAnsiTheme="minorHAnsi" w:cstheme="minorHAnsi"/>
          <w:sz w:val="16"/>
          <w:szCs w:val="16"/>
        </w:rPr>
        <w:t xml:space="preserve">es </w:t>
      </w:r>
      <w:r w:rsidR="00D9695A" w:rsidRPr="00166859">
        <w:rPr>
          <w:rFonts w:asciiTheme="minorHAnsi" w:hAnsiTheme="minorHAnsi" w:cstheme="minorHAnsi"/>
          <w:sz w:val="16"/>
          <w:szCs w:val="16"/>
        </w:rPr>
        <w:t>après</w:t>
      </w:r>
      <w:r w:rsidRPr="00166859">
        <w:rPr>
          <w:rFonts w:asciiTheme="minorHAnsi" w:hAnsiTheme="minorHAnsi" w:cstheme="minorHAnsi"/>
          <w:sz w:val="16"/>
          <w:szCs w:val="16"/>
        </w:rPr>
        <w:t xml:space="preserve"> la date de paiement figurant sur la facture. Les travaux pourront </w:t>
      </w:r>
      <w:r w:rsidR="00D9695A" w:rsidRPr="00166859">
        <w:rPr>
          <w:rFonts w:asciiTheme="minorHAnsi" w:hAnsiTheme="minorHAnsi" w:cstheme="minorHAnsi"/>
          <w:sz w:val="16"/>
          <w:szCs w:val="16"/>
        </w:rPr>
        <w:t>Ê</w:t>
      </w:r>
      <w:r w:rsidRPr="00166859">
        <w:rPr>
          <w:rFonts w:asciiTheme="minorHAnsi" w:hAnsiTheme="minorHAnsi" w:cstheme="minorHAnsi"/>
          <w:sz w:val="16"/>
          <w:szCs w:val="16"/>
        </w:rPr>
        <w:t xml:space="preserve">tre interrompus jusqu’au paiement des sommes </w:t>
      </w:r>
      <w:r w:rsidR="00D9695A" w:rsidRPr="00166859">
        <w:rPr>
          <w:rFonts w:asciiTheme="minorHAnsi" w:hAnsiTheme="minorHAnsi" w:cstheme="minorHAnsi"/>
          <w:sz w:val="16"/>
          <w:szCs w:val="16"/>
        </w:rPr>
        <w:t>arrivées à échéance</w:t>
      </w:r>
      <w:r w:rsidRPr="00166859">
        <w:rPr>
          <w:rFonts w:asciiTheme="minorHAnsi" w:hAnsiTheme="minorHAnsi" w:cstheme="minorHAnsi"/>
          <w:sz w:val="16"/>
          <w:szCs w:val="16"/>
        </w:rPr>
        <w:t xml:space="preserve">. Lorsque le versement intervient </w:t>
      </w:r>
      <w:r w:rsidR="00D9695A" w:rsidRPr="00166859">
        <w:rPr>
          <w:rFonts w:asciiTheme="minorHAnsi" w:hAnsiTheme="minorHAnsi" w:cstheme="minorHAnsi"/>
          <w:sz w:val="16"/>
          <w:szCs w:val="16"/>
        </w:rPr>
        <w:t>au-delà</w:t>
      </w:r>
      <w:r w:rsidRPr="00166859">
        <w:rPr>
          <w:rFonts w:asciiTheme="minorHAnsi" w:hAnsiTheme="minorHAnsi" w:cstheme="minorHAnsi"/>
          <w:sz w:val="16"/>
          <w:szCs w:val="16"/>
        </w:rPr>
        <w:t xml:space="preserve"> du </w:t>
      </w:r>
      <w:r w:rsidR="00D9695A" w:rsidRPr="00166859">
        <w:rPr>
          <w:rFonts w:asciiTheme="minorHAnsi" w:hAnsiTheme="minorHAnsi" w:cstheme="minorHAnsi"/>
          <w:sz w:val="16"/>
          <w:szCs w:val="16"/>
        </w:rPr>
        <w:t>délai</w:t>
      </w:r>
      <w:r w:rsidRPr="00166859">
        <w:rPr>
          <w:rFonts w:asciiTheme="minorHAnsi" w:hAnsiTheme="minorHAnsi" w:cstheme="minorHAnsi"/>
          <w:sz w:val="16"/>
          <w:szCs w:val="16"/>
        </w:rPr>
        <w:t xml:space="preserve"> </w:t>
      </w:r>
      <w:r w:rsidR="00D9695A" w:rsidRPr="00166859">
        <w:rPr>
          <w:rFonts w:asciiTheme="minorHAnsi" w:hAnsiTheme="minorHAnsi" w:cstheme="minorHAnsi"/>
          <w:sz w:val="16"/>
          <w:szCs w:val="16"/>
        </w:rPr>
        <w:t>fixé</w:t>
      </w:r>
      <w:r w:rsidRPr="00166859">
        <w:rPr>
          <w:rFonts w:asciiTheme="minorHAnsi" w:hAnsiTheme="minorHAnsi" w:cstheme="minorHAnsi"/>
          <w:sz w:val="16"/>
          <w:szCs w:val="16"/>
        </w:rPr>
        <w:t xml:space="preserve"> par les </w:t>
      </w:r>
      <w:r w:rsidR="00D9695A" w:rsidRPr="00166859">
        <w:rPr>
          <w:rFonts w:asciiTheme="minorHAnsi" w:hAnsiTheme="minorHAnsi" w:cstheme="minorHAnsi"/>
          <w:sz w:val="16"/>
          <w:szCs w:val="16"/>
        </w:rPr>
        <w:t>présentes</w:t>
      </w:r>
      <w:r w:rsidRPr="00166859">
        <w:rPr>
          <w:rFonts w:asciiTheme="minorHAnsi" w:hAnsiTheme="minorHAnsi" w:cstheme="minorHAnsi"/>
          <w:sz w:val="16"/>
          <w:szCs w:val="16"/>
        </w:rPr>
        <w:t xml:space="preserve"> conditions </w:t>
      </w:r>
      <w:r w:rsidR="00D9695A" w:rsidRPr="00166859">
        <w:rPr>
          <w:rFonts w:asciiTheme="minorHAnsi" w:hAnsiTheme="minorHAnsi" w:cstheme="minorHAnsi"/>
          <w:sz w:val="16"/>
          <w:szCs w:val="16"/>
        </w:rPr>
        <w:t>générales</w:t>
      </w:r>
      <w:r w:rsidRPr="00166859">
        <w:rPr>
          <w:rFonts w:asciiTheme="minorHAnsi" w:hAnsiTheme="minorHAnsi" w:cstheme="minorHAnsi"/>
          <w:sz w:val="16"/>
          <w:szCs w:val="16"/>
        </w:rPr>
        <w:t xml:space="preserve"> de vente, et ce dans un </w:t>
      </w:r>
      <w:r w:rsidR="00D9695A" w:rsidRPr="00166859">
        <w:rPr>
          <w:rFonts w:asciiTheme="minorHAnsi" w:hAnsiTheme="minorHAnsi" w:cstheme="minorHAnsi"/>
          <w:sz w:val="16"/>
          <w:szCs w:val="16"/>
        </w:rPr>
        <w:t>délai</w:t>
      </w:r>
      <w:r w:rsidRPr="00166859">
        <w:rPr>
          <w:rFonts w:asciiTheme="minorHAnsi" w:hAnsiTheme="minorHAnsi" w:cstheme="minorHAnsi"/>
          <w:sz w:val="16"/>
          <w:szCs w:val="16"/>
        </w:rPr>
        <w:t xml:space="preserve"> maximum de 10 jours ouvrables, les </w:t>
      </w:r>
      <w:r w:rsidR="00D9695A" w:rsidRPr="00166859">
        <w:rPr>
          <w:rFonts w:asciiTheme="minorHAnsi" w:hAnsiTheme="minorHAnsi" w:cstheme="minorHAnsi"/>
          <w:sz w:val="16"/>
          <w:szCs w:val="16"/>
        </w:rPr>
        <w:t>pénalités</w:t>
      </w:r>
      <w:r w:rsidRPr="00166859">
        <w:rPr>
          <w:rFonts w:asciiTheme="minorHAnsi" w:hAnsiTheme="minorHAnsi" w:cstheme="minorHAnsi"/>
          <w:sz w:val="16"/>
          <w:szCs w:val="16"/>
        </w:rPr>
        <w:t xml:space="preserve"> de retard sont d’un taux </w:t>
      </w:r>
      <w:r w:rsidR="00D9695A" w:rsidRPr="00166859">
        <w:rPr>
          <w:rFonts w:asciiTheme="minorHAnsi" w:hAnsiTheme="minorHAnsi" w:cstheme="minorHAnsi"/>
          <w:sz w:val="16"/>
          <w:szCs w:val="16"/>
        </w:rPr>
        <w:t>Égal une</w:t>
      </w:r>
      <w:r w:rsidRPr="00166859">
        <w:rPr>
          <w:rFonts w:asciiTheme="minorHAnsi" w:hAnsiTheme="minorHAnsi" w:cstheme="minorHAnsi"/>
          <w:sz w:val="16"/>
          <w:szCs w:val="16"/>
        </w:rPr>
        <w:t xml:space="preserve"> fois et demi le taux </w:t>
      </w:r>
      <w:r w:rsidR="00D9695A" w:rsidRPr="00166859">
        <w:rPr>
          <w:rFonts w:asciiTheme="minorHAnsi" w:hAnsiTheme="minorHAnsi" w:cstheme="minorHAnsi"/>
          <w:sz w:val="16"/>
          <w:szCs w:val="16"/>
        </w:rPr>
        <w:t>d’intérêt</w:t>
      </w:r>
      <w:r w:rsidRPr="00166859">
        <w:rPr>
          <w:rFonts w:asciiTheme="minorHAnsi" w:hAnsiTheme="minorHAnsi" w:cstheme="minorHAnsi"/>
          <w:sz w:val="16"/>
          <w:szCs w:val="16"/>
        </w:rPr>
        <w:t xml:space="preserve"> </w:t>
      </w:r>
      <w:r w:rsidR="00D9695A" w:rsidRPr="00166859">
        <w:rPr>
          <w:rFonts w:asciiTheme="minorHAnsi" w:hAnsiTheme="minorHAnsi" w:cstheme="minorHAnsi"/>
          <w:sz w:val="16"/>
          <w:szCs w:val="16"/>
        </w:rPr>
        <w:t>légal</w:t>
      </w:r>
      <w:r w:rsidRPr="00166859">
        <w:rPr>
          <w:rFonts w:asciiTheme="minorHAnsi" w:hAnsiTheme="minorHAnsi" w:cstheme="minorHAnsi"/>
          <w:sz w:val="16"/>
          <w:szCs w:val="16"/>
        </w:rPr>
        <w:t xml:space="preserve">. Tous les frais de recouvrement des </w:t>
      </w:r>
      <w:r w:rsidR="00D9695A" w:rsidRPr="00166859">
        <w:rPr>
          <w:rFonts w:asciiTheme="minorHAnsi" w:hAnsiTheme="minorHAnsi" w:cstheme="minorHAnsi"/>
          <w:sz w:val="16"/>
          <w:szCs w:val="16"/>
        </w:rPr>
        <w:t>créances</w:t>
      </w:r>
      <w:r w:rsidRPr="00166859">
        <w:rPr>
          <w:rFonts w:asciiTheme="minorHAnsi" w:hAnsiTheme="minorHAnsi" w:cstheme="minorHAnsi"/>
          <w:sz w:val="16"/>
          <w:szCs w:val="16"/>
        </w:rPr>
        <w:t xml:space="preserve"> en retard de </w:t>
      </w:r>
      <w:r w:rsidR="00D9695A" w:rsidRPr="00166859">
        <w:rPr>
          <w:rFonts w:asciiTheme="minorHAnsi" w:hAnsiTheme="minorHAnsi" w:cstheme="minorHAnsi"/>
          <w:sz w:val="16"/>
          <w:szCs w:val="16"/>
        </w:rPr>
        <w:t>règlement</w:t>
      </w:r>
      <w:r w:rsidRPr="00166859">
        <w:rPr>
          <w:rFonts w:asciiTheme="minorHAnsi" w:hAnsiTheme="minorHAnsi" w:cstheme="minorHAnsi"/>
          <w:sz w:val="16"/>
          <w:szCs w:val="16"/>
        </w:rPr>
        <w:t xml:space="preserve"> </w:t>
      </w:r>
      <w:r w:rsidR="00D9695A" w:rsidRPr="00166859">
        <w:rPr>
          <w:rFonts w:asciiTheme="minorHAnsi" w:hAnsiTheme="minorHAnsi" w:cstheme="minorHAnsi"/>
          <w:sz w:val="16"/>
          <w:szCs w:val="16"/>
        </w:rPr>
        <w:t xml:space="preserve">sont à </w:t>
      </w:r>
      <w:r w:rsidRPr="00166859">
        <w:rPr>
          <w:rFonts w:asciiTheme="minorHAnsi" w:hAnsiTheme="minorHAnsi" w:cstheme="minorHAnsi"/>
          <w:sz w:val="16"/>
          <w:szCs w:val="16"/>
        </w:rPr>
        <w:tab/>
        <w:t>la charge</w:t>
      </w:r>
      <w:r w:rsidR="00D9695A" w:rsidRPr="00166859">
        <w:rPr>
          <w:rFonts w:asciiTheme="minorHAnsi" w:hAnsiTheme="minorHAnsi" w:cstheme="minorHAnsi"/>
          <w:sz w:val="16"/>
          <w:szCs w:val="16"/>
        </w:rPr>
        <w:t xml:space="preserve"> </w:t>
      </w:r>
      <w:r w:rsidRPr="00166859">
        <w:rPr>
          <w:rFonts w:asciiTheme="minorHAnsi" w:hAnsiTheme="minorHAnsi" w:cstheme="minorHAnsi"/>
          <w:sz w:val="16"/>
          <w:szCs w:val="16"/>
        </w:rPr>
        <w:t>du</w:t>
      </w:r>
      <w:r w:rsidR="00D9695A" w:rsidRPr="00166859">
        <w:rPr>
          <w:rFonts w:asciiTheme="minorHAnsi" w:hAnsiTheme="minorHAnsi" w:cstheme="minorHAnsi"/>
          <w:sz w:val="16"/>
          <w:szCs w:val="16"/>
        </w:rPr>
        <w:t xml:space="preserve"> </w:t>
      </w:r>
      <w:r w:rsidRPr="00166859">
        <w:rPr>
          <w:rFonts w:asciiTheme="minorHAnsi" w:hAnsiTheme="minorHAnsi" w:cstheme="minorHAnsi"/>
          <w:sz w:val="16"/>
          <w:szCs w:val="16"/>
        </w:rPr>
        <w:t>client,</w:t>
      </w:r>
      <w:r w:rsidR="00D9695A" w:rsidRPr="00166859">
        <w:rPr>
          <w:rFonts w:asciiTheme="minorHAnsi" w:hAnsiTheme="minorHAnsi" w:cstheme="minorHAnsi"/>
          <w:sz w:val="16"/>
          <w:szCs w:val="16"/>
        </w:rPr>
        <w:t xml:space="preserve"> </w:t>
      </w:r>
      <w:r w:rsidRPr="00166859">
        <w:rPr>
          <w:rFonts w:asciiTheme="minorHAnsi" w:hAnsiTheme="minorHAnsi" w:cstheme="minorHAnsi"/>
          <w:sz w:val="16"/>
          <w:szCs w:val="16"/>
        </w:rPr>
        <w:t>et</w:t>
      </w:r>
      <w:r w:rsidR="00D9695A" w:rsidRPr="00166859">
        <w:rPr>
          <w:rFonts w:asciiTheme="minorHAnsi" w:hAnsiTheme="minorHAnsi" w:cstheme="minorHAnsi"/>
          <w:sz w:val="16"/>
          <w:szCs w:val="16"/>
        </w:rPr>
        <w:t xml:space="preserve"> </w:t>
      </w:r>
      <w:r w:rsidRPr="00166859">
        <w:rPr>
          <w:rFonts w:asciiTheme="minorHAnsi" w:hAnsiTheme="minorHAnsi" w:cstheme="minorHAnsi"/>
          <w:sz w:val="16"/>
          <w:szCs w:val="16"/>
        </w:rPr>
        <w:t>seront</w:t>
      </w:r>
      <w:r w:rsidR="00D9695A" w:rsidRPr="00166859">
        <w:rPr>
          <w:rFonts w:asciiTheme="minorHAnsi" w:hAnsiTheme="minorHAnsi" w:cstheme="minorHAnsi"/>
          <w:sz w:val="16"/>
          <w:szCs w:val="16"/>
        </w:rPr>
        <w:t xml:space="preserve"> </w:t>
      </w:r>
      <w:r w:rsidRPr="00166859">
        <w:rPr>
          <w:rFonts w:asciiTheme="minorHAnsi" w:hAnsiTheme="minorHAnsi" w:cstheme="minorHAnsi"/>
          <w:sz w:val="16"/>
          <w:szCs w:val="16"/>
        </w:rPr>
        <w:t>donc</w:t>
      </w:r>
      <w:r w:rsidR="00D9695A" w:rsidRPr="00166859">
        <w:rPr>
          <w:rFonts w:asciiTheme="minorHAnsi" w:hAnsiTheme="minorHAnsi" w:cstheme="minorHAnsi"/>
          <w:sz w:val="16"/>
          <w:szCs w:val="16"/>
        </w:rPr>
        <w:t xml:space="preserve"> </w:t>
      </w:r>
      <w:r w:rsidRPr="00166859">
        <w:rPr>
          <w:rFonts w:asciiTheme="minorHAnsi" w:hAnsiTheme="minorHAnsi" w:cstheme="minorHAnsi"/>
          <w:sz w:val="16"/>
          <w:szCs w:val="16"/>
        </w:rPr>
        <w:t>dus avec</w:t>
      </w:r>
      <w:r w:rsidR="00D9695A" w:rsidRPr="00166859">
        <w:rPr>
          <w:rFonts w:asciiTheme="minorHAnsi" w:hAnsiTheme="minorHAnsi" w:cstheme="minorHAnsi"/>
          <w:sz w:val="16"/>
          <w:szCs w:val="16"/>
        </w:rPr>
        <w:t xml:space="preserve"> </w:t>
      </w:r>
      <w:r w:rsidRPr="00166859">
        <w:rPr>
          <w:rFonts w:asciiTheme="minorHAnsi" w:hAnsiTheme="minorHAnsi" w:cstheme="minorHAnsi"/>
          <w:sz w:val="16"/>
          <w:szCs w:val="16"/>
        </w:rPr>
        <w:t>un</w:t>
      </w:r>
      <w:r w:rsidR="00D9695A" w:rsidRPr="00166859">
        <w:rPr>
          <w:rFonts w:asciiTheme="minorHAnsi" w:hAnsiTheme="minorHAnsi" w:cstheme="minorHAnsi"/>
          <w:sz w:val="16"/>
          <w:szCs w:val="16"/>
        </w:rPr>
        <w:t xml:space="preserve"> </w:t>
      </w:r>
      <w:r w:rsidRPr="00166859">
        <w:rPr>
          <w:rFonts w:asciiTheme="minorHAnsi" w:hAnsiTheme="minorHAnsi" w:cstheme="minorHAnsi"/>
          <w:sz w:val="16"/>
          <w:szCs w:val="16"/>
        </w:rPr>
        <w:t>minimum</w:t>
      </w:r>
      <w:r w:rsidR="00D9695A" w:rsidRPr="00166859">
        <w:rPr>
          <w:rFonts w:asciiTheme="minorHAnsi" w:hAnsiTheme="minorHAnsi" w:cstheme="minorHAnsi"/>
          <w:sz w:val="16"/>
          <w:szCs w:val="16"/>
        </w:rPr>
        <w:t xml:space="preserve"> </w:t>
      </w:r>
      <w:r w:rsidRPr="00166859">
        <w:rPr>
          <w:rFonts w:asciiTheme="minorHAnsi" w:hAnsiTheme="minorHAnsi" w:cstheme="minorHAnsi"/>
          <w:sz w:val="16"/>
          <w:szCs w:val="16"/>
        </w:rPr>
        <w:t>de</w:t>
      </w:r>
      <w:r w:rsidR="00D9695A" w:rsidRPr="00166859">
        <w:rPr>
          <w:rFonts w:asciiTheme="minorHAnsi" w:hAnsiTheme="minorHAnsi" w:cstheme="minorHAnsi"/>
          <w:sz w:val="16"/>
          <w:szCs w:val="16"/>
        </w:rPr>
        <w:t xml:space="preserve"> </w:t>
      </w:r>
      <w:r w:rsidRPr="00166859">
        <w:rPr>
          <w:rFonts w:asciiTheme="minorHAnsi" w:hAnsiTheme="minorHAnsi" w:cstheme="minorHAnsi"/>
          <w:sz w:val="16"/>
          <w:szCs w:val="16"/>
        </w:rPr>
        <w:t>150</w:t>
      </w:r>
      <w:r w:rsidR="00D9695A" w:rsidRPr="00166859">
        <w:rPr>
          <w:rFonts w:asciiTheme="minorHAnsi" w:hAnsiTheme="minorHAnsi" w:cstheme="minorHAnsi"/>
          <w:sz w:val="16"/>
          <w:szCs w:val="16"/>
        </w:rPr>
        <w:t xml:space="preserve"> </w:t>
      </w:r>
      <w:r w:rsidRPr="00166859">
        <w:rPr>
          <w:rFonts w:asciiTheme="minorHAnsi" w:hAnsiTheme="minorHAnsi" w:cstheme="minorHAnsi"/>
          <w:sz w:val="16"/>
          <w:szCs w:val="16"/>
        </w:rPr>
        <w:t xml:space="preserve">TTC (hors clause </w:t>
      </w:r>
      <w:r w:rsidR="00D9695A" w:rsidRPr="00166859">
        <w:rPr>
          <w:rFonts w:asciiTheme="minorHAnsi" w:hAnsiTheme="minorHAnsi" w:cstheme="minorHAnsi"/>
          <w:sz w:val="16"/>
          <w:szCs w:val="16"/>
        </w:rPr>
        <w:t>pénale</w:t>
      </w:r>
      <w:r w:rsidRPr="00166859">
        <w:rPr>
          <w:rFonts w:asciiTheme="minorHAnsi" w:hAnsiTheme="minorHAnsi" w:cstheme="minorHAnsi"/>
          <w:sz w:val="16"/>
          <w:szCs w:val="16"/>
        </w:rPr>
        <w:t>).</w:t>
      </w:r>
    </w:p>
    <w:p w14:paraId="11CA6845" w14:textId="77777777" w:rsidR="001F1B83" w:rsidRPr="00166859" w:rsidRDefault="0067554B">
      <w:pPr>
        <w:pStyle w:val="Titre4"/>
        <w:ind w:left="-5"/>
        <w:rPr>
          <w:rFonts w:asciiTheme="minorHAnsi" w:hAnsiTheme="minorHAnsi" w:cstheme="minorHAnsi"/>
          <w:sz w:val="16"/>
          <w:szCs w:val="16"/>
        </w:rPr>
      </w:pPr>
      <w:r w:rsidRPr="00166859">
        <w:rPr>
          <w:rFonts w:asciiTheme="minorHAnsi" w:hAnsiTheme="minorHAnsi" w:cstheme="minorHAnsi"/>
          <w:sz w:val="16"/>
          <w:szCs w:val="16"/>
        </w:rPr>
        <w:t>Taux de TVA</w:t>
      </w:r>
    </w:p>
    <w:p w14:paraId="1D0EC834" w14:textId="4CC7C997" w:rsidR="001F1B83" w:rsidRPr="00166859" w:rsidRDefault="0067554B">
      <w:pPr>
        <w:spacing w:after="5" w:line="250" w:lineRule="auto"/>
        <w:ind w:left="-5" w:right="13" w:hanging="10"/>
        <w:jc w:val="both"/>
        <w:rPr>
          <w:rFonts w:asciiTheme="minorHAnsi" w:hAnsiTheme="minorHAnsi" w:cstheme="minorHAnsi"/>
          <w:sz w:val="16"/>
          <w:szCs w:val="16"/>
        </w:rPr>
      </w:pPr>
      <w:r w:rsidRPr="00166859">
        <w:rPr>
          <w:rFonts w:asciiTheme="minorHAnsi" w:hAnsiTheme="minorHAnsi" w:cstheme="minorHAnsi"/>
          <w:sz w:val="16"/>
          <w:szCs w:val="16"/>
        </w:rPr>
        <w:t xml:space="preserve">Le taux de TVA applicable est le taux de TVA en </w:t>
      </w:r>
      <w:r w:rsidR="00D9695A" w:rsidRPr="00166859">
        <w:rPr>
          <w:rFonts w:asciiTheme="minorHAnsi" w:hAnsiTheme="minorHAnsi" w:cstheme="minorHAnsi"/>
          <w:sz w:val="16"/>
          <w:szCs w:val="16"/>
        </w:rPr>
        <w:t>vigueur la</w:t>
      </w:r>
      <w:r w:rsidRPr="00166859">
        <w:rPr>
          <w:rFonts w:asciiTheme="minorHAnsi" w:hAnsiTheme="minorHAnsi" w:cstheme="minorHAnsi"/>
          <w:sz w:val="16"/>
          <w:szCs w:val="16"/>
        </w:rPr>
        <w:t xml:space="preserve"> date de facturation. Le choix du taux </w:t>
      </w:r>
      <w:r w:rsidR="00D9695A" w:rsidRPr="00166859">
        <w:rPr>
          <w:rFonts w:asciiTheme="minorHAnsi" w:hAnsiTheme="minorHAnsi" w:cstheme="minorHAnsi"/>
          <w:sz w:val="16"/>
          <w:szCs w:val="16"/>
        </w:rPr>
        <w:t>réduit</w:t>
      </w:r>
      <w:r w:rsidRPr="00166859">
        <w:rPr>
          <w:rFonts w:asciiTheme="minorHAnsi" w:hAnsiTheme="minorHAnsi" w:cstheme="minorHAnsi"/>
          <w:sz w:val="16"/>
          <w:szCs w:val="16"/>
        </w:rPr>
        <w:t xml:space="preserve"> (5.5% ou autre taux selon les </w:t>
      </w:r>
      <w:r w:rsidR="00D9695A" w:rsidRPr="00166859">
        <w:rPr>
          <w:rFonts w:asciiTheme="minorHAnsi" w:hAnsiTheme="minorHAnsi" w:cstheme="minorHAnsi"/>
          <w:sz w:val="16"/>
          <w:szCs w:val="16"/>
        </w:rPr>
        <w:t>particularités</w:t>
      </w:r>
      <w:r w:rsidRPr="00166859">
        <w:rPr>
          <w:rFonts w:asciiTheme="minorHAnsi" w:hAnsiTheme="minorHAnsi" w:cstheme="minorHAnsi"/>
          <w:sz w:val="16"/>
          <w:szCs w:val="16"/>
        </w:rPr>
        <w:t xml:space="preserve"> fiscales) est </w:t>
      </w:r>
      <w:r w:rsidR="00D9695A" w:rsidRPr="00166859">
        <w:rPr>
          <w:rFonts w:asciiTheme="minorHAnsi" w:hAnsiTheme="minorHAnsi" w:cstheme="minorHAnsi"/>
          <w:sz w:val="16"/>
          <w:szCs w:val="16"/>
        </w:rPr>
        <w:t>noté</w:t>
      </w:r>
      <w:r w:rsidRPr="00166859">
        <w:rPr>
          <w:rFonts w:asciiTheme="minorHAnsi" w:hAnsiTheme="minorHAnsi" w:cstheme="minorHAnsi"/>
          <w:sz w:val="16"/>
          <w:szCs w:val="16"/>
        </w:rPr>
        <w:t xml:space="preserve"> en fonction des </w:t>
      </w:r>
      <w:r w:rsidR="00D9695A" w:rsidRPr="00166859">
        <w:rPr>
          <w:rFonts w:asciiTheme="minorHAnsi" w:hAnsiTheme="minorHAnsi" w:cstheme="minorHAnsi"/>
          <w:sz w:val="16"/>
          <w:szCs w:val="16"/>
        </w:rPr>
        <w:t>déclarations</w:t>
      </w:r>
      <w:r w:rsidRPr="00166859">
        <w:rPr>
          <w:rFonts w:asciiTheme="minorHAnsi" w:hAnsiTheme="minorHAnsi" w:cstheme="minorHAnsi"/>
          <w:sz w:val="16"/>
          <w:szCs w:val="16"/>
        </w:rPr>
        <w:t xml:space="preserve"> du client et sous sa </w:t>
      </w:r>
      <w:r w:rsidR="00D9695A" w:rsidRPr="00166859">
        <w:rPr>
          <w:rFonts w:asciiTheme="minorHAnsi" w:hAnsiTheme="minorHAnsi" w:cstheme="minorHAnsi"/>
          <w:sz w:val="16"/>
          <w:szCs w:val="16"/>
        </w:rPr>
        <w:t>responsabilité</w:t>
      </w:r>
      <w:r w:rsidRPr="00166859">
        <w:rPr>
          <w:rFonts w:asciiTheme="minorHAnsi" w:hAnsiTheme="minorHAnsi" w:cstheme="minorHAnsi"/>
          <w:sz w:val="16"/>
          <w:szCs w:val="16"/>
        </w:rPr>
        <w:t>.</w:t>
      </w:r>
    </w:p>
    <w:p w14:paraId="5B234203" w14:textId="0B9AEF17" w:rsidR="001F1B83" w:rsidRPr="00166859" w:rsidRDefault="00D9695A">
      <w:pPr>
        <w:pStyle w:val="Titre4"/>
        <w:ind w:left="-5"/>
        <w:rPr>
          <w:rFonts w:asciiTheme="minorHAnsi" w:hAnsiTheme="minorHAnsi" w:cstheme="minorHAnsi"/>
          <w:sz w:val="16"/>
          <w:szCs w:val="16"/>
        </w:rPr>
      </w:pPr>
      <w:r w:rsidRPr="00166859">
        <w:rPr>
          <w:rFonts w:asciiTheme="minorHAnsi" w:hAnsiTheme="minorHAnsi" w:cstheme="minorHAnsi"/>
          <w:sz w:val="16"/>
          <w:szCs w:val="16"/>
        </w:rPr>
        <w:t>Réserve</w:t>
      </w:r>
      <w:r w:rsidR="0067554B" w:rsidRPr="00166859">
        <w:rPr>
          <w:rFonts w:asciiTheme="minorHAnsi" w:hAnsiTheme="minorHAnsi" w:cstheme="minorHAnsi"/>
          <w:sz w:val="16"/>
          <w:szCs w:val="16"/>
        </w:rPr>
        <w:t xml:space="preserve"> de </w:t>
      </w:r>
      <w:r w:rsidRPr="00166859">
        <w:rPr>
          <w:rFonts w:asciiTheme="minorHAnsi" w:hAnsiTheme="minorHAnsi" w:cstheme="minorHAnsi"/>
          <w:sz w:val="16"/>
          <w:szCs w:val="16"/>
        </w:rPr>
        <w:t>propriété</w:t>
      </w:r>
    </w:p>
    <w:p w14:paraId="72A86619" w14:textId="28D732F3" w:rsidR="001F1B83" w:rsidRPr="00166859" w:rsidRDefault="00D9695A">
      <w:pPr>
        <w:spacing w:after="5" w:line="250" w:lineRule="auto"/>
        <w:ind w:left="-5" w:right="13" w:hanging="10"/>
        <w:jc w:val="both"/>
        <w:rPr>
          <w:rFonts w:asciiTheme="minorHAnsi" w:hAnsiTheme="minorHAnsi" w:cstheme="minorHAnsi"/>
          <w:sz w:val="16"/>
          <w:szCs w:val="16"/>
        </w:rPr>
      </w:pPr>
      <w:r w:rsidRPr="00166859">
        <w:rPr>
          <w:rFonts w:asciiTheme="minorHAnsi" w:hAnsiTheme="minorHAnsi" w:cstheme="minorHAnsi"/>
          <w:sz w:val="16"/>
          <w:szCs w:val="16"/>
        </w:rPr>
        <w:t>Conformément</w:t>
      </w:r>
      <w:r w:rsidR="0067554B" w:rsidRPr="00166859">
        <w:rPr>
          <w:rFonts w:asciiTheme="minorHAnsi" w:hAnsiTheme="minorHAnsi" w:cstheme="minorHAnsi"/>
          <w:sz w:val="16"/>
          <w:szCs w:val="16"/>
        </w:rPr>
        <w:t xml:space="preserve"> </w:t>
      </w:r>
      <w:r w:rsidRPr="00166859">
        <w:rPr>
          <w:rFonts w:asciiTheme="minorHAnsi" w:hAnsiTheme="minorHAnsi" w:cstheme="minorHAnsi"/>
          <w:sz w:val="16"/>
          <w:szCs w:val="16"/>
        </w:rPr>
        <w:t>à</w:t>
      </w:r>
      <w:r w:rsidR="0067554B" w:rsidRPr="00166859">
        <w:rPr>
          <w:rFonts w:asciiTheme="minorHAnsi" w:hAnsiTheme="minorHAnsi" w:cstheme="minorHAnsi"/>
          <w:sz w:val="16"/>
          <w:szCs w:val="16"/>
        </w:rPr>
        <w:t xml:space="preserve"> la loi N 80335 du 12 mai 1980, les produits demeurent la </w:t>
      </w:r>
      <w:r w:rsidRPr="00166859">
        <w:rPr>
          <w:rFonts w:asciiTheme="minorHAnsi" w:hAnsiTheme="minorHAnsi" w:cstheme="minorHAnsi"/>
          <w:sz w:val="16"/>
          <w:szCs w:val="16"/>
        </w:rPr>
        <w:t>propriété</w:t>
      </w:r>
      <w:r w:rsidR="0067554B" w:rsidRPr="00166859">
        <w:rPr>
          <w:rFonts w:asciiTheme="minorHAnsi" w:hAnsiTheme="minorHAnsi" w:cstheme="minorHAnsi"/>
          <w:sz w:val="16"/>
          <w:szCs w:val="16"/>
        </w:rPr>
        <w:t xml:space="preserve"> de </w:t>
      </w:r>
      <w:r w:rsidRPr="00166859">
        <w:rPr>
          <w:rFonts w:asciiTheme="minorHAnsi" w:hAnsiTheme="minorHAnsi" w:cstheme="minorHAnsi"/>
          <w:sz w:val="16"/>
          <w:szCs w:val="16"/>
        </w:rPr>
        <w:t xml:space="preserve">la </w:t>
      </w:r>
      <w:r w:rsidR="00166859" w:rsidRPr="00166859">
        <w:rPr>
          <w:rFonts w:asciiTheme="minorHAnsi" w:hAnsiTheme="minorHAnsi" w:cstheme="minorHAnsi"/>
          <w:b/>
          <w:color w:val="FF0000"/>
          <w:sz w:val="16"/>
          <w:szCs w:val="16"/>
        </w:rPr>
        <w:t>SARL Karaman Fils</w:t>
      </w:r>
      <w:r w:rsidR="0067554B" w:rsidRPr="00166859">
        <w:rPr>
          <w:rFonts w:asciiTheme="minorHAnsi" w:hAnsiTheme="minorHAnsi" w:cstheme="minorHAnsi"/>
          <w:b/>
          <w:color w:val="FF0000"/>
          <w:sz w:val="16"/>
          <w:szCs w:val="16"/>
        </w:rPr>
        <w:t xml:space="preserve"> </w:t>
      </w:r>
      <w:r w:rsidR="0067554B" w:rsidRPr="00166859">
        <w:rPr>
          <w:rFonts w:asciiTheme="minorHAnsi" w:hAnsiTheme="minorHAnsi" w:cstheme="minorHAnsi"/>
          <w:sz w:val="16"/>
          <w:szCs w:val="16"/>
        </w:rPr>
        <w:t xml:space="preserve">jusqu’au complet paiement des biens par le </w:t>
      </w:r>
      <w:r w:rsidRPr="00166859">
        <w:rPr>
          <w:rFonts w:asciiTheme="minorHAnsi" w:hAnsiTheme="minorHAnsi" w:cstheme="minorHAnsi"/>
          <w:sz w:val="16"/>
          <w:szCs w:val="16"/>
        </w:rPr>
        <w:t>règlement</w:t>
      </w:r>
      <w:r w:rsidR="0067554B" w:rsidRPr="00166859">
        <w:rPr>
          <w:rFonts w:asciiTheme="minorHAnsi" w:hAnsiTheme="minorHAnsi" w:cstheme="minorHAnsi"/>
          <w:sz w:val="16"/>
          <w:szCs w:val="16"/>
        </w:rPr>
        <w:t xml:space="preserve"> effectif du prix </w:t>
      </w:r>
      <w:r w:rsidRPr="00166859">
        <w:rPr>
          <w:rFonts w:asciiTheme="minorHAnsi" w:hAnsiTheme="minorHAnsi" w:cstheme="minorHAnsi"/>
          <w:sz w:val="16"/>
          <w:szCs w:val="16"/>
        </w:rPr>
        <w:t>facturé</w:t>
      </w:r>
      <w:r w:rsidR="0067554B" w:rsidRPr="00166859">
        <w:rPr>
          <w:rFonts w:asciiTheme="minorHAnsi" w:hAnsiTheme="minorHAnsi" w:cstheme="minorHAnsi"/>
          <w:sz w:val="16"/>
          <w:szCs w:val="16"/>
        </w:rPr>
        <w:t xml:space="preserve">. Toutefois les risques et dommages que les marchandises pourraient subir ou occasionner pour quelque cause que ce soit sont </w:t>
      </w:r>
      <w:r w:rsidRPr="00166859">
        <w:rPr>
          <w:rFonts w:asciiTheme="minorHAnsi" w:hAnsiTheme="minorHAnsi" w:cstheme="minorHAnsi"/>
          <w:sz w:val="16"/>
          <w:szCs w:val="16"/>
        </w:rPr>
        <w:t>transférés</w:t>
      </w:r>
      <w:r w:rsidR="0067554B" w:rsidRPr="00166859">
        <w:rPr>
          <w:rFonts w:asciiTheme="minorHAnsi" w:hAnsiTheme="minorHAnsi" w:cstheme="minorHAnsi"/>
          <w:sz w:val="16"/>
          <w:szCs w:val="16"/>
        </w:rPr>
        <w:t xml:space="preserve"> au client </w:t>
      </w:r>
      <w:r w:rsidRPr="00166859">
        <w:rPr>
          <w:rFonts w:asciiTheme="minorHAnsi" w:hAnsiTheme="minorHAnsi" w:cstheme="minorHAnsi"/>
          <w:sz w:val="16"/>
          <w:szCs w:val="16"/>
        </w:rPr>
        <w:t>dès</w:t>
      </w:r>
      <w:r w:rsidR="0067554B" w:rsidRPr="00166859">
        <w:rPr>
          <w:rFonts w:asciiTheme="minorHAnsi" w:hAnsiTheme="minorHAnsi" w:cstheme="minorHAnsi"/>
          <w:sz w:val="16"/>
          <w:szCs w:val="16"/>
        </w:rPr>
        <w:t xml:space="preserve"> la livraison.</w:t>
      </w:r>
    </w:p>
    <w:p w14:paraId="4161B455" w14:textId="577755F3" w:rsidR="001F1B83" w:rsidRPr="00166859" w:rsidRDefault="00D9695A">
      <w:pPr>
        <w:pStyle w:val="Titre4"/>
        <w:ind w:left="-5"/>
        <w:rPr>
          <w:rFonts w:asciiTheme="minorHAnsi" w:hAnsiTheme="minorHAnsi" w:cstheme="minorHAnsi"/>
          <w:sz w:val="16"/>
          <w:szCs w:val="16"/>
        </w:rPr>
      </w:pPr>
      <w:r w:rsidRPr="00166859">
        <w:rPr>
          <w:rFonts w:asciiTheme="minorHAnsi" w:hAnsiTheme="minorHAnsi" w:cstheme="minorHAnsi"/>
          <w:sz w:val="16"/>
          <w:szCs w:val="16"/>
        </w:rPr>
        <w:t>Droit à l’image</w:t>
      </w:r>
    </w:p>
    <w:p w14:paraId="5C500668" w14:textId="37ADF994" w:rsidR="001F1B83" w:rsidRPr="00166859" w:rsidRDefault="0067554B">
      <w:pPr>
        <w:spacing w:after="5" w:line="250" w:lineRule="auto"/>
        <w:ind w:left="-5" w:right="13" w:hanging="10"/>
        <w:jc w:val="both"/>
        <w:rPr>
          <w:rFonts w:asciiTheme="minorHAnsi" w:hAnsiTheme="minorHAnsi" w:cstheme="minorHAnsi"/>
          <w:sz w:val="16"/>
          <w:szCs w:val="16"/>
        </w:rPr>
      </w:pPr>
      <w:r w:rsidRPr="00166859">
        <w:rPr>
          <w:rFonts w:asciiTheme="minorHAnsi" w:hAnsiTheme="minorHAnsi" w:cstheme="minorHAnsi"/>
          <w:sz w:val="16"/>
          <w:szCs w:val="16"/>
        </w:rPr>
        <w:t xml:space="preserve">Les photographies prises </w:t>
      </w:r>
      <w:r w:rsidR="00D9695A" w:rsidRPr="00166859">
        <w:rPr>
          <w:rFonts w:asciiTheme="minorHAnsi" w:hAnsiTheme="minorHAnsi" w:cstheme="minorHAnsi"/>
          <w:sz w:val="16"/>
          <w:szCs w:val="16"/>
        </w:rPr>
        <w:t>à</w:t>
      </w:r>
      <w:r w:rsidRPr="00166859">
        <w:rPr>
          <w:rFonts w:asciiTheme="minorHAnsi" w:hAnsiTheme="minorHAnsi" w:cstheme="minorHAnsi"/>
          <w:sz w:val="16"/>
          <w:szCs w:val="16"/>
        </w:rPr>
        <w:t xml:space="preserve"> l’occasion du chantier </w:t>
      </w:r>
      <w:r w:rsidR="00D9695A" w:rsidRPr="00166859">
        <w:rPr>
          <w:rFonts w:asciiTheme="minorHAnsi" w:hAnsiTheme="minorHAnsi" w:cstheme="minorHAnsi"/>
          <w:sz w:val="16"/>
          <w:szCs w:val="16"/>
        </w:rPr>
        <w:t>réalisé</w:t>
      </w:r>
      <w:r w:rsidRPr="00166859">
        <w:rPr>
          <w:rFonts w:asciiTheme="minorHAnsi" w:hAnsiTheme="minorHAnsi" w:cstheme="minorHAnsi"/>
          <w:sz w:val="16"/>
          <w:szCs w:val="16"/>
        </w:rPr>
        <w:t xml:space="preserve"> peuvent </w:t>
      </w:r>
      <w:r w:rsidR="00D9695A" w:rsidRPr="00166859">
        <w:rPr>
          <w:rFonts w:asciiTheme="minorHAnsi" w:hAnsiTheme="minorHAnsi" w:cstheme="minorHAnsi"/>
          <w:sz w:val="16"/>
          <w:szCs w:val="16"/>
        </w:rPr>
        <w:t>Ê</w:t>
      </w:r>
      <w:r w:rsidRPr="00166859">
        <w:rPr>
          <w:rFonts w:asciiTheme="minorHAnsi" w:hAnsiTheme="minorHAnsi" w:cstheme="minorHAnsi"/>
          <w:sz w:val="16"/>
          <w:szCs w:val="16"/>
        </w:rPr>
        <w:t xml:space="preserve">tre </w:t>
      </w:r>
      <w:r w:rsidR="00D9695A" w:rsidRPr="00166859">
        <w:rPr>
          <w:rFonts w:asciiTheme="minorHAnsi" w:hAnsiTheme="minorHAnsi" w:cstheme="minorHAnsi"/>
          <w:sz w:val="16"/>
          <w:szCs w:val="16"/>
        </w:rPr>
        <w:t>utilisé</w:t>
      </w:r>
      <w:r w:rsidRPr="00166859">
        <w:rPr>
          <w:rFonts w:asciiTheme="minorHAnsi" w:hAnsiTheme="minorHAnsi" w:cstheme="minorHAnsi"/>
          <w:sz w:val="16"/>
          <w:szCs w:val="16"/>
        </w:rPr>
        <w:t xml:space="preserve"> pour promouvoir le savoir-faire et l’image de l’entreprise, notamment pour les documents commerciaux, site internet ou </w:t>
      </w:r>
      <w:r w:rsidR="00D9695A" w:rsidRPr="00166859">
        <w:rPr>
          <w:rFonts w:asciiTheme="minorHAnsi" w:hAnsiTheme="minorHAnsi" w:cstheme="minorHAnsi"/>
          <w:sz w:val="16"/>
          <w:szCs w:val="16"/>
        </w:rPr>
        <w:t>réponses</w:t>
      </w:r>
      <w:r w:rsidRPr="00166859">
        <w:rPr>
          <w:rFonts w:asciiTheme="minorHAnsi" w:hAnsiTheme="minorHAnsi" w:cstheme="minorHAnsi"/>
          <w:sz w:val="16"/>
          <w:szCs w:val="16"/>
        </w:rPr>
        <w:t xml:space="preserve"> aux appels d’offres. A la signature du devis </w:t>
      </w:r>
      <w:r w:rsidR="00D9695A" w:rsidRPr="00166859">
        <w:rPr>
          <w:rFonts w:asciiTheme="minorHAnsi" w:hAnsiTheme="minorHAnsi" w:cstheme="minorHAnsi"/>
          <w:sz w:val="16"/>
          <w:szCs w:val="16"/>
        </w:rPr>
        <w:t>et tout</w:t>
      </w:r>
      <w:r w:rsidRPr="00166859">
        <w:rPr>
          <w:rFonts w:asciiTheme="minorHAnsi" w:hAnsiTheme="minorHAnsi" w:cstheme="minorHAnsi"/>
          <w:sz w:val="16"/>
          <w:szCs w:val="16"/>
        </w:rPr>
        <w:t xml:space="preserve"> moment, le client a </w:t>
      </w:r>
      <w:r w:rsidR="00D9695A" w:rsidRPr="00166859">
        <w:rPr>
          <w:rFonts w:asciiTheme="minorHAnsi" w:hAnsiTheme="minorHAnsi" w:cstheme="minorHAnsi"/>
          <w:sz w:val="16"/>
          <w:szCs w:val="16"/>
        </w:rPr>
        <w:t>faculté</w:t>
      </w:r>
      <w:r w:rsidRPr="00166859">
        <w:rPr>
          <w:rFonts w:asciiTheme="minorHAnsi" w:hAnsiTheme="minorHAnsi" w:cstheme="minorHAnsi"/>
          <w:sz w:val="16"/>
          <w:szCs w:val="16"/>
        </w:rPr>
        <w:t xml:space="preserve"> de </w:t>
      </w:r>
      <w:r w:rsidR="00D9695A" w:rsidRPr="00166859">
        <w:rPr>
          <w:rFonts w:asciiTheme="minorHAnsi" w:hAnsiTheme="minorHAnsi" w:cstheme="minorHAnsi"/>
          <w:sz w:val="16"/>
          <w:szCs w:val="16"/>
        </w:rPr>
        <w:t>révoquer</w:t>
      </w:r>
      <w:r w:rsidRPr="00166859">
        <w:rPr>
          <w:rFonts w:asciiTheme="minorHAnsi" w:hAnsiTheme="minorHAnsi" w:cstheme="minorHAnsi"/>
          <w:sz w:val="16"/>
          <w:szCs w:val="16"/>
        </w:rPr>
        <w:t xml:space="preserve"> cette autorisation par simple </w:t>
      </w:r>
      <w:r w:rsidR="00D9695A" w:rsidRPr="00166859">
        <w:rPr>
          <w:rFonts w:asciiTheme="minorHAnsi" w:hAnsiTheme="minorHAnsi" w:cstheme="minorHAnsi"/>
          <w:sz w:val="16"/>
          <w:szCs w:val="16"/>
        </w:rPr>
        <w:t>É</w:t>
      </w:r>
      <w:r w:rsidRPr="00166859">
        <w:rPr>
          <w:rFonts w:asciiTheme="minorHAnsi" w:hAnsiTheme="minorHAnsi" w:cstheme="minorHAnsi"/>
          <w:sz w:val="16"/>
          <w:szCs w:val="16"/>
        </w:rPr>
        <w:t>crit de sa part.</w:t>
      </w:r>
    </w:p>
    <w:p w14:paraId="0512A258" w14:textId="77777777" w:rsidR="001F1B83" w:rsidRPr="00166859" w:rsidRDefault="0067554B">
      <w:pPr>
        <w:pStyle w:val="Titre4"/>
        <w:ind w:left="-5"/>
        <w:rPr>
          <w:rFonts w:asciiTheme="minorHAnsi" w:hAnsiTheme="minorHAnsi" w:cstheme="minorHAnsi"/>
          <w:sz w:val="16"/>
          <w:szCs w:val="16"/>
        </w:rPr>
      </w:pPr>
      <w:r w:rsidRPr="00166859">
        <w:rPr>
          <w:rFonts w:asciiTheme="minorHAnsi" w:hAnsiTheme="minorHAnsi" w:cstheme="minorHAnsi"/>
          <w:sz w:val="16"/>
          <w:szCs w:val="16"/>
        </w:rPr>
        <w:t>Garanties</w:t>
      </w:r>
    </w:p>
    <w:p w14:paraId="67C5C0D3" w14:textId="435B4C2C" w:rsidR="001F1B83" w:rsidRPr="00166859" w:rsidRDefault="0067554B" w:rsidP="00166859">
      <w:pPr>
        <w:spacing w:after="5" w:line="250" w:lineRule="auto"/>
        <w:ind w:left="-5" w:right="13" w:hanging="10"/>
        <w:jc w:val="both"/>
        <w:rPr>
          <w:rFonts w:asciiTheme="minorHAnsi" w:hAnsiTheme="minorHAnsi" w:cstheme="minorHAnsi"/>
          <w:sz w:val="16"/>
          <w:szCs w:val="16"/>
        </w:rPr>
      </w:pPr>
      <w:r w:rsidRPr="00166859">
        <w:rPr>
          <w:rFonts w:asciiTheme="minorHAnsi" w:hAnsiTheme="minorHAnsi" w:cstheme="minorHAnsi"/>
          <w:sz w:val="16"/>
          <w:szCs w:val="16"/>
        </w:rPr>
        <w:t xml:space="preserve">Toute </w:t>
      </w:r>
      <w:r w:rsidR="00D9695A" w:rsidRPr="00166859">
        <w:rPr>
          <w:rFonts w:asciiTheme="minorHAnsi" w:hAnsiTheme="minorHAnsi" w:cstheme="minorHAnsi"/>
          <w:sz w:val="16"/>
          <w:szCs w:val="16"/>
        </w:rPr>
        <w:t>réclamation</w:t>
      </w:r>
      <w:r w:rsidRPr="00166859">
        <w:rPr>
          <w:rFonts w:asciiTheme="minorHAnsi" w:hAnsiTheme="minorHAnsi" w:cstheme="minorHAnsi"/>
          <w:sz w:val="16"/>
          <w:szCs w:val="16"/>
        </w:rPr>
        <w:t xml:space="preserve"> devra faire l’objet d’une lettre explicite</w:t>
      </w:r>
      <w:r w:rsidR="00166859" w:rsidRPr="00166859">
        <w:rPr>
          <w:rFonts w:asciiTheme="minorHAnsi" w:hAnsiTheme="minorHAnsi" w:cstheme="minorHAnsi"/>
          <w:sz w:val="16"/>
          <w:szCs w:val="16"/>
        </w:rPr>
        <w:t xml:space="preserve"> </w:t>
      </w:r>
      <w:r w:rsidR="00166859" w:rsidRPr="00166859">
        <w:rPr>
          <w:rFonts w:asciiTheme="minorHAnsi" w:hAnsiTheme="minorHAnsi" w:cstheme="minorHAnsi"/>
          <w:b/>
          <w:color w:val="FF0000"/>
          <w:sz w:val="16"/>
          <w:szCs w:val="16"/>
        </w:rPr>
        <w:t>SARL Karaman Fils</w:t>
      </w:r>
      <w:r w:rsidRPr="00166859">
        <w:rPr>
          <w:rFonts w:asciiTheme="minorHAnsi" w:hAnsiTheme="minorHAnsi" w:cstheme="minorHAnsi"/>
          <w:sz w:val="16"/>
          <w:szCs w:val="16"/>
        </w:rPr>
        <w:t xml:space="preserve"> qui </w:t>
      </w:r>
      <w:r w:rsidR="00D9695A" w:rsidRPr="00166859">
        <w:rPr>
          <w:rFonts w:asciiTheme="minorHAnsi" w:hAnsiTheme="minorHAnsi" w:cstheme="minorHAnsi"/>
          <w:sz w:val="16"/>
          <w:szCs w:val="16"/>
        </w:rPr>
        <w:t>déléguera</w:t>
      </w:r>
      <w:r w:rsidRPr="00166859">
        <w:rPr>
          <w:rFonts w:asciiTheme="minorHAnsi" w:hAnsiTheme="minorHAnsi" w:cstheme="minorHAnsi"/>
          <w:sz w:val="16"/>
          <w:szCs w:val="16"/>
        </w:rPr>
        <w:t xml:space="preserve"> un technicien sur place pour constat. Notre garantie couvre tous les vices de fabrication ou de pose, </w:t>
      </w:r>
      <w:r w:rsidR="00D9695A" w:rsidRPr="00166859">
        <w:rPr>
          <w:rFonts w:asciiTheme="minorHAnsi" w:hAnsiTheme="minorHAnsi" w:cstheme="minorHAnsi"/>
          <w:sz w:val="16"/>
          <w:szCs w:val="16"/>
        </w:rPr>
        <w:t>Étant entendu</w:t>
      </w:r>
      <w:r w:rsidRPr="00166859">
        <w:rPr>
          <w:rFonts w:asciiTheme="minorHAnsi" w:hAnsiTheme="minorHAnsi" w:cstheme="minorHAnsi"/>
          <w:sz w:val="16"/>
          <w:szCs w:val="16"/>
        </w:rPr>
        <w:t xml:space="preserve"> que notre </w:t>
      </w:r>
      <w:r w:rsidR="00D9695A" w:rsidRPr="00166859">
        <w:rPr>
          <w:rFonts w:asciiTheme="minorHAnsi" w:hAnsiTheme="minorHAnsi" w:cstheme="minorHAnsi"/>
          <w:sz w:val="16"/>
          <w:szCs w:val="16"/>
        </w:rPr>
        <w:t>responsabilité</w:t>
      </w:r>
      <w:r w:rsidRPr="00166859">
        <w:rPr>
          <w:rFonts w:asciiTheme="minorHAnsi" w:hAnsiTheme="minorHAnsi" w:cstheme="minorHAnsi"/>
          <w:sz w:val="16"/>
          <w:szCs w:val="16"/>
        </w:rPr>
        <w:t xml:space="preserve"> ne pourra </w:t>
      </w:r>
      <w:r w:rsidR="00D9695A" w:rsidRPr="00166859">
        <w:rPr>
          <w:rFonts w:asciiTheme="minorHAnsi" w:hAnsiTheme="minorHAnsi" w:cstheme="minorHAnsi"/>
          <w:sz w:val="16"/>
          <w:szCs w:val="16"/>
        </w:rPr>
        <w:t>Ê</w:t>
      </w:r>
      <w:r w:rsidRPr="00166859">
        <w:rPr>
          <w:rFonts w:asciiTheme="minorHAnsi" w:hAnsiTheme="minorHAnsi" w:cstheme="minorHAnsi"/>
          <w:sz w:val="16"/>
          <w:szCs w:val="16"/>
        </w:rPr>
        <w:t xml:space="preserve">tre </w:t>
      </w:r>
      <w:r w:rsidR="00D9695A" w:rsidRPr="00166859">
        <w:rPr>
          <w:rFonts w:asciiTheme="minorHAnsi" w:hAnsiTheme="minorHAnsi" w:cstheme="minorHAnsi"/>
          <w:sz w:val="16"/>
          <w:szCs w:val="16"/>
        </w:rPr>
        <w:t>recherchée</w:t>
      </w:r>
      <w:r w:rsidRPr="00166859">
        <w:rPr>
          <w:rFonts w:asciiTheme="minorHAnsi" w:hAnsiTheme="minorHAnsi" w:cstheme="minorHAnsi"/>
          <w:sz w:val="16"/>
          <w:szCs w:val="16"/>
        </w:rPr>
        <w:t xml:space="preserve"> en cas de mauvais entretien, de </w:t>
      </w:r>
      <w:r w:rsidR="00D9695A" w:rsidRPr="00166859">
        <w:rPr>
          <w:rFonts w:asciiTheme="minorHAnsi" w:hAnsiTheme="minorHAnsi" w:cstheme="minorHAnsi"/>
          <w:sz w:val="16"/>
          <w:szCs w:val="16"/>
        </w:rPr>
        <w:t>négligence</w:t>
      </w:r>
      <w:r w:rsidRPr="00166859">
        <w:rPr>
          <w:rFonts w:asciiTheme="minorHAnsi" w:hAnsiTheme="minorHAnsi" w:cstheme="minorHAnsi"/>
          <w:sz w:val="16"/>
          <w:szCs w:val="16"/>
        </w:rPr>
        <w:t xml:space="preserve">, </w:t>
      </w:r>
      <w:r w:rsidR="00D9695A" w:rsidRPr="00166859">
        <w:rPr>
          <w:rFonts w:asciiTheme="minorHAnsi" w:hAnsiTheme="minorHAnsi" w:cstheme="minorHAnsi"/>
          <w:sz w:val="16"/>
          <w:szCs w:val="16"/>
        </w:rPr>
        <w:t>de transformation</w:t>
      </w:r>
      <w:r w:rsidRPr="00166859">
        <w:rPr>
          <w:rFonts w:asciiTheme="minorHAnsi" w:hAnsiTheme="minorHAnsi" w:cstheme="minorHAnsi"/>
          <w:sz w:val="16"/>
          <w:szCs w:val="16"/>
        </w:rPr>
        <w:t xml:space="preserve">, de modification, ou de mauvaise utilisation du fait du client ou de l’utilisateur habituel. Notre garantie </w:t>
      </w:r>
      <w:r w:rsidR="00D9695A" w:rsidRPr="00166859">
        <w:rPr>
          <w:rFonts w:asciiTheme="minorHAnsi" w:hAnsiTheme="minorHAnsi" w:cstheme="minorHAnsi"/>
          <w:sz w:val="16"/>
          <w:szCs w:val="16"/>
        </w:rPr>
        <w:t>se limite</w:t>
      </w:r>
      <w:r w:rsidRPr="00166859">
        <w:rPr>
          <w:rFonts w:asciiTheme="minorHAnsi" w:hAnsiTheme="minorHAnsi" w:cstheme="minorHAnsi"/>
          <w:sz w:val="16"/>
          <w:szCs w:val="16"/>
        </w:rPr>
        <w:t xml:space="preserve"> à la </w:t>
      </w:r>
      <w:r w:rsidR="00D9695A" w:rsidRPr="00166859">
        <w:rPr>
          <w:rFonts w:asciiTheme="minorHAnsi" w:hAnsiTheme="minorHAnsi" w:cstheme="minorHAnsi"/>
          <w:sz w:val="16"/>
          <w:szCs w:val="16"/>
        </w:rPr>
        <w:t>réparation</w:t>
      </w:r>
      <w:r w:rsidRPr="00166859">
        <w:rPr>
          <w:rFonts w:asciiTheme="minorHAnsi" w:hAnsiTheme="minorHAnsi" w:cstheme="minorHAnsi"/>
          <w:sz w:val="16"/>
          <w:szCs w:val="16"/>
        </w:rPr>
        <w:t xml:space="preserve"> du produit sans que le client puisse </w:t>
      </w:r>
      <w:r w:rsidR="00D9695A" w:rsidRPr="00166859">
        <w:rPr>
          <w:rFonts w:asciiTheme="minorHAnsi" w:hAnsiTheme="minorHAnsi" w:cstheme="minorHAnsi"/>
          <w:sz w:val="16"/>
          <w:szCs w:val="16"/>
        </w:rPr>
        <w:t>prétendre</w:t>
      </w:r>
      <w:r w:rsidRPr="00166859">
        <w:rPr>
          <w:rFonts w:asciiTheme="minorHAnsi" w:hAnsiTheme="minorHAnsi" w:cstheme="minorHAnsi"/>
          <w:sz w:val="16"/>
          <w:szCs w:val="16"/>
        </w:rPr>
        <w:t xml:space="preserve"> à une </w:t>
      </w:r>
      <w:r w:rsidR="00D9695A" w:rsidRPr="00166859">
        <w:rPr>
          <w:rFonts w:asciiTheme="minorHAnsi" w:hAnsiTheme="minorHAnsi" w:cstheme="minorHAnsi"/>
          <w:sz w:val="16"/>
          <w:szCs w:val="16"/>
        </w:rPr>
        <w:t>indemnité</w:t>
      </w:r>
      <w:r w:rsidRPr="00166859">
        <w:rPr>
          <w:rFonts w:asciiTheme="minorHAnsi" w:hAnsiTheme="minorHAnsi" w:cstheme="minorHAnsi"/>
          <w:sz w:val="16"/>
          <w:szCs w:val="16"/>
        </w:rPr>
        <w:t xml:space="preserve"> ou un remplacement et/ou la pose d’un </w:t>
      </w:r>
      <w:r w:rsidR="00D9695A" w:rsidRPr="00166859">
        <w:rPr>
          <w:rFonts w:asciiTheme="minorHAnsi" w:hAnsiTheme="minorHAnsi" w:cstheme="minorHAnsi"/>
          <w:sz w:val="16"/>
          <w:szCs w:val="16"/>
        </w:rPr>
        <w:t>matériel</w:t>
      </w:r>
      <w:r w:rsidRPr="00166859">
        <w:rPr>
          <w:rFonts w:asciiTheme="minorHAnsi" w:hAnsiTheme="minorHAnsi" w:cstheme="minorHAnsi"/>
          <w:sz w:val="16"/>
          <w:szCs w:val="16"/>
        </w:rPr>
        <w:t xml:space="preserve"> neuf en </w:t>
      </w:r>
      <w:r w:rsidR="00D9695A" w:rsidRPr="00166859">
        <w:rPr>
          <w:rFonts w:asciiTheme="minorHAnsi" w:hAnsiTheme="minorHAnsi" w:cstheme="minorHAnsi"/>
          <w:sz w:val="16"/>
          <w:szCs w:val="16"/>
        </w:rPr>
        <w:t>É</w:t>
      </w:r>
      <w:r w:rsidRPr="00166859">
        <w:rPr>
          <w:rFonts w:asciiTheme="minorHAnsi" w:hAnsiTheme="minorHAnsi" w:cstheme="minorHAnsi"/>
          <w:sz w:val="16"/>
          <w:szCs w:val="16"/>
        </w:rPr>
        <w:t>change, sauf vice de fabrication.</w:t>
      </w:r>
      <w:r w:rsidR="00166859" w:rsidRPr="00166859">
        <w:rPr>
          <w:rFonts w:asciiTheme="minorHAnsi" w:hAnsiTheme="minorHAnsi" w:cstheme="minorHAnsi"/>
          <w:sz w:val="16"/>
          <w:szCs w:val="16"/>
        </w:rPr>
        <w:t xml:space="preserve"> </w:t>
      </w:r>
      <w:r w:rsidR="00166859" w:rsidRPr="00166859">
        <w:rPr>
          <w:rFonts w:asciiTheme="minorHAnsi" w:hAnsiTheme="minorHAnsi" w:cstheme="minorHAnsi"/>
          <w:b/>
          <w:color w:val="FF0000"/>
          <w:sz w:val="16"/>
          <w:szCs w:val="16"/>
        </w:rPr>
        <w:t>SARL Karaman Fils</w:t>
      </w:r>
      <w:r w:rsidR="00166859" w:rsidRPr="00166859">
        <w:rPr>
          <w:rFonts w:asciiTheme="minorHAnsi" w:hAnsiTheme="minorHAnsi" w:cstheme="minorHAnsi"/>
          <w:sz w:val="16"/>
          <w:szCs w:val="16"/>
        </w:rPr>
        <w:t xml:space="preserve"> a s</w:t>
      </w:r>
      <w:r w:rsidRPr="00166859">
        <w:rPr>
          <w:rFonts w:asciiTheme="minorHAnsi" w:hAnsiTheme="minorHAnsi" w:cstheme="minorHAnsi"/>
          <w:sz w:val="16"/>
          <w:szCs w:val="16"/>
        </w:rPr>
        <w:t>ouscrit une assurance responsabilité civile et décennale qui couvre l’ensemble des prestations proposées et qui prend effet dès la réception définitive des travaux.</w:t>
      </w:r>
    </w:p>
    <w:sectPr w:rsidR="001F1B83" w:rsidRPr="00166859">
      <w:type w:val="continuous"/>
      <w:pgSz w:w="11906" w:h="16838"/>
      <w:pgMar w:top="1440" w:right="786" w:bottom="1440" w:left="670" w:header="720" w:footer="720" w:gutter="0"/>
      <w:cols w:num="2" w:space="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AF2FD" w14:textId="77777777" w:rsidR="00821AD1" w:rsidRDefault="00821AD1" w:rsidP="00166859">
      <w:pPr>
        <w:spacing w:after="0" w:line="240" w:lineRule="auto"/>
      </w:pPr>
      <w:r>
        <w:separator/>
      </w:r>
    </w:p>
  </w:endnote>
  <w:endnote w:type="continuationSeparator" w:id="0">
    <w:p w14:paraId="55A01738" w14:textId="77777777" w:rsidR="00821AD1" w:rsidRDefault="00821AD1" w:rsidP="0016685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920E8" w14:textId="15487868" w:rsidR="00166859" w:rsidRDefault="00166859">
    <w:pPr>
      <w:pStyle w:val="Pieddepage"/>
    </w:pPr>
    <w: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7DF6D8" w14:textId="77777777" w:rsidR="00821AD1" w:rsidRDefault="00821AD1" w:rsidP="00166859">
      <w:pPr>
        <w:spacing w:after="0" w:line="240" w:lineRule="auto"/>
      </w:pPr>
      <w:r>
        <w:separator/>
      </w:r>
    </w:p>
  </w:footnote>
  <w:footnote w:type="continuationSeparator" w:id="0">
    <w:p w14:paraId="1497DFBD" w14:textId="77777777" w:rsidR="00821AD1" w:rsidRDefault="00821AD1" w:rsidP="00166859">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F1B83"/>
    <w:rsid w:val="00166859"/>
    <w:rsid w:val="001F1B83"/>
    <w:rsid w:val="0067554B"/>
    <w:rsid w:val="00821AD1"/>
    <w:rsid w:val="00A942F8"/>
    <w:rsid w:val="00D9695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058645"/>
  <w15:docId w15:val="{3C8021D3-993B-41D9-9607-4C8F97EE25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cs="Calibri"/>
      <w:color w:val="000000"/>
    </w:rPr>
  </w:style>
  <w:style w:type="paragraph" w:styleId="Titre1">
    <w:name w:val="heading 1"/>
    <w:next w:val="Normal"/>
    <w:link w:val="Titre1Car"/>
    <w:uiPriority w:val="9"/>
    <w:qFormat/>
    <w:pPr>
      <w:keepNext/>
      <w:keepLines/>
      <w:spacing w:after="6"/>
      <w:ind w:left="41"/>
      <w:outlineLvl w:val="0"/>
    </w:pPr>
    <w:rPr>
      <w:rFonts w:ascii="Arial" w:eastAsia="Arial" w:hAnsi="Arial" w:cs="Arial"/>
      <w:b/>
      <w:i/>
      <w:color w:val="000000"/>
      <w:sz w:val="28"/>
    </w:rPr>
  </w:style>
  <w:style w:type="paragraph" w:styleId="Titre2">
    <w:name w:val="heading 2"/>
    <w:next w:val="Normal"/>
    <w:link w:val="Titre2Car"/>
    <w:uiPriority w:val="9"/>
    <w:unhideWhenUsed/>
    <w:qFormat/>
    <w:pPr>
      <w:keepNext/>
      <w:keepLines/>
      <w:spacing w:after="0"/>
      <w:ind w:left="76"/>
      <w:jc w:val="center"/>
      <w:outlineLvl w:val="1"/>
    </w:pPr>
    <w:rPr>
      <w:rFonts w:ascii="Arial" w:eastAsia="Arial" w:hAnsi="Arial" w:cs="Arial"/>
      <w:b/>
      <w:color w:val="000000"/>
    </w:rPr>
  </w:style>
  <w:style w:type="paragraph" w:styleId="Titre3">
    <w:name w:val="heading 3"/>
    <w:next w:val="Normal"/>
    <w:link w:val="Titre3Car"/>
    <w:uiPriority w:val="9"/>
    <w:unhideWhenUsed/>
    <w:qFormat/>
    <w:pPr>
      <w:keepNext/>
      <w:keepLines/>
      <w:spacing w:after="3"/>
      <w:ind w:left="181" w:hanging="10"/>
      <w:jc w:val="center"/>
      <w:outlineLvl w:val="2"/>
    </w:pPr>
    <w:rPr>
      <w:rFonts w:ascii="Arial" w:eastAsia="Arial" w:hAnsi="Arial" w:cs="Arial"/>
      <w:color w:val="000000"/>
      <w:sz w:val="20"/>
    </w:rPr>
  </w:style>
  <w:style w:type="paragraph" w:styleId="Titre4">
    <w:name w:val="heading 4"/>
    <w:next w:val="Normal"/>
    <w:link w:val="Titre4Car"/>
    <w:uiPriority w:val="9"/>
    <w:unhideWhenUsed/>
    <w:qFormat/>
    <w:pPr>
      <w:keepNext/>
      <w:keepLines/>
      <w:spacing w:after="0"/>
      <w:ind w:left="10" w:hanging="10"/>
      <w:outlineLvl w:val="3"/>
    </w:pPr>
    <w:rPr>
      <w:rFonts w:ascii="Calibri" w:eastAsia="Calibri" w:hAnsi="Calibri" w:cs="Calibri"/>
      <w:b/>
      <w:color w:val="000000"/>
      <w:sz w:val="1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4Car">
    <w:name w:val="Titre 4 Car"/>
    <w:link w:val="Titre4"/>
    <w:rPr>
      <w:rFonts w:ascii="Calibri" w:eastAsia="Calibri" w:hAnsi="Calibri" w:cs="Calibri"/>
      <w:b/>
      <w:color w:val="000000"/>
      <w:sz w:val="10"/>
    </w:rPr>
  </w:style>
  <w:style w:type="character" w:customStyle="1" w:styleId="Titre3Car">
    <w:name w:val="Titre 3 Car"/>
    <w:link w:val="Titre3"/>
    <w:rPr>
      <w:rFonts w:ascii="Arial" w:eastAsia="Arial" w:hAnsi="Arial" w:cs="Arial"/>
      <w:color w:val="000000"/>
      <w:sz w:val="20"/>
    </w:rPr>
  </w:style>
  <w:style w:type="character" w:customStyle="1" w:styleId="Titre2Car">
    <w:name w:val="Titre 2 Car"/>
    <w:link w:val="Titre2"/>
    <w:rPr>
      <w:rFonts w:ascii="Arial" w:eastAsia="Arial" w:hAnsi="Arial" w:cs="Arial"/>
      <w:b/>
      <w:color w:val="000000"/>
      <w:sz w:val="22"/>
    </w:rPr>
  </w:style>
  <w:style w:type="character" w:customStyle="1" w:styleId="Titre1Car">
    <w:name w:val="Titre 1 Car"/>
    <w:link w:val="Titre1"/>
    <w:rPr>
      <w:rFonts w:ascii="Arial" w:eastAsia="Arial" w:hAnsi="Arial" w:cs="Arial"/>
      <w:b/>
      <w:i/>
      <w:color w:val="000000"/>
      <w:sz w:val="28"/>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En-tte">
    <w:name w:val="header"/>
    <w:basedOn w:val="Normal"/>
    <w:link w:val="En-tteCar"/>
    <w:uiPriority w:val="99"/>
    <w:unhideWhenUsed/>
    <w:rsid w:val="00166859"/>
    <w:pPr>
      <w:tabs>
        <w:tab w:val="center" w:pos="4536"/>
        <w:tab w:val="right" w:pos="9072"/>
      </w:tabs>
      <w:spacing w:after="0" w:line="240" w:lineRule="auto"/>
    </w:pPr>
  </w:style>
  <w:style w:type="character" w:customStyle="1" w:styleId="En-tteCar">
    <w:name w:val="En-tête Car"/>
    <w:basedOn w:val="Policepardfaut"/>
    <w:link w:val="En-tte"/>
    <w:uiPriority w:val="99"/>
    <w:rsid w:val="00166859"/>
    <w:rPr>
      <w:rFonts w:ascii="Calibri" w:eastAsia="Calibri" w:hAnsi="Calibri" w:cs="Calibri"/>
      <w:color w:val="000000"/>
    </w:rPr>
  </w:style>
  <w:style w:type="paragraph" w:styleId="Pieddepage">
    <w:name w:val="footer"/>
    <w:basedOn w:val="Normal"/>
    <w:link w:val="PieddepageCar"/>
    <w:uiPriority w:val="99"/>
    <w:unhideWhenUsed/>
    <w:rsid w:val="0016685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166859"/>
    <w:rPr>
      <w:rFonts w:ascii="Calibri" w:eastAsia="Calibri" w:hAnsi="Calibri" w:cs="Calibri"/>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1</Pages>
  <Words>1095</Words>
  <Characters>6026</Characters>
  <Application>Microsoft Office Word</Application>
  <DocSecurity>0</DocSecurity>
  <Lines>50</Lines>
  <Paragraphs>14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7107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Medhi b</dc:creator>
  <cp:keywords/>
  <cp:lastModifiedBy>Medhi b</cp:lastModifiedBy>
  <cp:revision>3</cp:revision>
  <dcterms:created xsi:type="dcterms:W3CDTF">2022-06-19T12:51:00Z</dcterms:created>
  <dcterms:modified xsi:type="dcterms:W3CDTF">2022-06-19T13:49:00Z</dcterms:modified>
</cp:coreProperties>
</file>